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5F5" w:rsidRDefault="003865F5" w:rsidP="00925BE5">
      <w:pPr>
        <w:spacing w:after="0" w:line="360" w:lineRule="auto"/>
        <w:jc w:val="center"/>
        <w:rPr>
          <w:b/>
        </w:rPr>
      </w:pPr>
    </w:p>
    <w:p w:rsidR="003865F5" w:rsidRDefault="00AE1B59" w:rsidP="003865F5">
      <w:pPr>
        <w:spacing w:after="0" w:line="360" w:lineRule="auto"/>
        <w:jc w:val="center"/>
        <w:rPr>
          <w:b/>
        </w:rPr>
      </w:pPr>
      <w:r w:rsidRPr="00404189">
        <w:rPr>
          <w:b/>
          <w:sz w:val="28"/>
          <w:szCs w:val="28"/>
          <w:u w:val="single"/>
        </w:rPr>
        <w:t>FOUNDATION COURSE IN EQUINE MASSAGE</w:t>
      </w:r>
      <w:r w:rsidRPr="00404189">
        <w:rPr>
          <w:b/>
          <w:sz w:val="28"/>
          <w:szCs w:val="28"/>
          <w:u w:val="single"/>
        </w:rPr>
        <w:br/>
      </w:r>
      <w:r w:rsidRPr="00925BE5">
        <w:rPr>
          <w:b/>
        </w:rPr>
        <w:t>for Veterinary Physiotherapy students</w:t>
      </w:r>
    </w:p>
    <w:p w:rsidR="00845554" w:rsidRPr="003865F5" w:rsidRDefault="00D37FC9" w:rsidP="003865F5">
      <w:pPr>
        <w:spacing w:after="0" w:line="360" w:lineRule="auto"/>
        <w:jc w:val="center"/>
        <w:rPr>
          <w:b/>
        </w:rPr>
      </w:pPr>
      <w:r>
        <w:rPr>
          <w:b/>
        </w:rPr>
        <w:t>31 July - 2 August 2017</w:t>
      </w:r>
    </w:p>
    <w:p w:rsidR="00925BE5" w:rsidRDefault="00925BE5" w:rsidP="00925BE5">
      <w:pPr>
        <w:spacing w:after="0" w:line="360" w:lineRule="auto"/>
        <w:rPr>
          <w:b/>
        </w:rPr>
      </w:pPr>
    </w:p>
    <w:p w:rsidR="003865F5" w:rsidRDefault="003865F5" w:rsidP="003865F5">
      <w:pPr>
        <w:spacing w:after="0" w:line="360" w:lineRule="auto"/>
        <w:jc w:val="center"/>
        <w:rPr>
          <w:b/>
          <w:sz w:val="18"/>
          <w:szCs w:val="18"/>
        </w:rPr>
      </w:pPr>
      <w:r w:rsidRPr="003865F5">
        <w:rPr>
          <w:b/>
          <w:sz w:val="18"/>
          <w:szCs w:val="18"/>
        </w:rPr>
        <w:t xml:space="preserve">Delivered by Helen Tompkins MSc (An Manip), </w:t>
      </w:r>
      <w:r w:rsidR="009608AB">
        <w:rPr>
          <w:b/>
          <w:sz w:val="18"/>
          <w:szCs w:val="18"/>
        </w:rPr>
        <w:t>MSc</w:t>
      </w:r>
      <w:r w:rsidRPr="003865F5">
        <w:rPr>
          <w:b/>
          <w:sz w:val="18"/>
          <w:szCs w:val="18"/>
        </w:rPr>
        <w:t xml:space="preserve"> (Vet Phys), Dip ITEC (Equine) MMAA, MNAVP, </w:t>
      </w:r>
      <w:r>
        <w:rPr>
          <w:b/>
          <w:sz w:val="18"/>
          <w:szCs w:val="18"/>
        </w:rPr>
        <w:t xml:space="preserve">MESMA, </w:t>
      </w:r>
    </w:p>
    <w:p w:rsidR="003865F5" w:rsidRDefault="003865F5" w:rsidP="003865F5">
      <w:pPr>
        <w:spacing w:after="0" w:line="360" w:lineRule="auto"/>
        <w:jc w:val="center"/>
        <w:rPr>
          <w:b/>
          <w:sz w:val="18"/>
          <w:szCs w:val="18"/>
        </w:rPr>
      </w:pPr>
      <w:r w:rsidRPr="003865F5">
        <w:rPr>
          <w:b/>
          <w:sz w:val="18"/>
          <w:szCs w:val="18"/>
        </w:rPr>
        <w:t>BEVA Allied Professional</w:t>
      </w:r>
    </w:p>
    <w:p w:rsidR="003E6827" w:rsidRDefault="003E6827" w:rsidP="003865F5">
      <w:pPr>
        <w:spacing w:after="0" w:line="360" w:lineRule="auto"/>
        <w:jc w:val="center"/>
        <w:rPr>
          <w:b/>
          <w:sz w:val="18"/>
          <w:szCs w:val="18"/>
        </w:rPr>
      </w:pPr>
    </w:p>
    <w:p w:rsidR="003E6827" w:rsidRPr="003E6827" w:rsidRDefault="003E6827" w:rsidP="003865F5">
      <w:pPr>
        <w:spacing w:after="0" w:line="360" w:lineRule="auto"/>
        <w:jc w:val="center"/>
        <w:rPr>
          <w:b/>
          <w:sz w:val="24"/>
          <w:szCs w:val="24"/>
        </w:rPr>
      </w:pPr>
      <w:r w:rsidRPr="003E6827">
        <w:rPr>
          <w:b/>
          <w:sz w:val="24"/>
          <w:szCs w:val="24"/>
        </w:rPr>
        <w:t>INFORMATION PACK</w:t>
      </w:r>
    </w:p>
    <w:p w:rsidR="003E6827" w:rsidRDefault="003E6827" w:rsidP="003865F5">
      <w:pPr>
        <w:spacing w:after="0" w:line="360" w:lineRule="auto"/>
        <w:jc w:val="center"/>
        <w:rPr>
          <w:b/>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3E6827" w:rsidRPr="001C1A28" w:rsidTr="00D67DCA">
        <w:tc>
          <w:tcPr>
            <w:tcW w:w="9288" w:type="dxa"/>
          </w:tcPr>
          <w:p w:rsidR="003E6827" w:rsidRPr="001C1A28" w:rsidRDefault="003E6827" w:rsidP="00D67DCA">
            <w:pPr>
              <w:rPr>
                <w:b/>
              </w:rPr>
            </w:pPr>
            <w:r>
              <w:rPr>
                <w:b/>
              </w:rPr>
              <w:t>CONTENT</w:t>
            </w:r>
          </w:p>
        </w:tc>
      </w:tr>
      <w:tr w:rsidR="003E6827" w:rsidRPr="001C1A28" w:rsidTr="00D67DCA">
        <w:trPr>
          <w:trHeight w:val="5929"/>
        </w:trPr>
        <w:tc>
          <w:tcPr>
            <w:tcW w:w="9288" w:type="dxa"/>
          </w:tcPr>
          <w:p w:rsidR="003E6827" w:rsidRPr="001C1A28" w:rsidRDefault="003E6827" w:rsidP="00D67DCA">
            <w:pPr>
              <w:numPr>
                <w:ilvl w:val="0"/>
                <w:numId w:val="1"/>
              </w:numPr>
              <w:spacing w:after="0" w:line="240" w:lineRule="auto"/>
            </w:pPr>
            <w:r w:rsidRPr="001C1A28">
              <w:t xml:space="preserve">Palpation </w:t>
            </w:r>
            <w:r>
              <w:t xml:space="preserve"> and p</w:t>
            </w:r>
            <w:r w:rsidRPr="001C1A28">
              <w:t>alpatory skills practice.  Identifying/quantifying feel, quantification of pressure depths</w:t>
            </w:r>
          </w:p>
          <w:p w:rsidR="003E6827" w:rsidRPr="001C1A28" w:rsidRDefault="003E6827" w:rsidP="00D67DCA">
            <w:pPr>
              <w:numPr>
                <w:ilvl w:val="0"/>
                <w:numId w:val="1"/>
              </w:numPr>
              <w:spacing w:after="0" w:line="240" w:lineRule="auto"/>
            </w:pPr>
            <w:r w:rsidRPr="001C1A28">
              <w:t>Massage techniques theory (effleurage, petrissage, tapotement, friction)</w:t>
            </w:r>
          </w:p>
          <w:p w:rsidR="003E6827" w:rsidRPr="001C1A28" w:rsidRDefault="003E6827" w:rsidP="00D67DCA">
            <w:pPr>
              <w:numPr>
                <w:ilvl w:val="0"/>
                <w:numId w:val="2"/>
              </w:numPr>
              <w:spacing w:after="0" w:line="240" w:lineRule="auto"/>
            </w:pPr>
            <w:r w:rsidRPr="001C1A28">
              <w:t>Translation of massage to the horse (horizontal &gt;&gt;vertical) concentrating on effleurage and quality of touch</w:t>
            </w:r>
          </w:p>
          <w:p w:rsidR="003E6827" w:rsidRPr="001C1A28" w:rsidRDefault="003E6827" w:rsidP="00D67DCA">
            <w:pPr>
              <w:numPr>
                <w:ilvl w:val="0"/>
                <w:numId w:val="2"/>
              </w:numPr>
              <w:spacing w:after="0" w:line="240" w:lineRule="auto"/>
            </w:pPr>
            <w:r w:rsidRPr="001C1A28">
              <w:t xml:space="preserve">Therapist posture, ergonomics and safe practice </w:t>
            </w:r>
          </w:p>
          <w:p w:rsidR="003E6827" w:rsidRPr="001C1A28" w:rsidRDefault="003E6827" w:rsidP="00D67DCA">
            <w:pPr>
              <w:numPr>
                <w:ilvl w:val="0"/>
                <w:numId w:val="2"/>
              </w:numPr>
              <w:spacing w:after="0" w:line="240" w:lineRule="auto"/>
            </w:pPr>
            <w:r w:rsidRPr="001C1A28">
              <w:t xml:space="preserve">Identifying/quantifying feel on the horse &amp; muscle tone assessment. Comparison of muscle tone between horses. </w:t>
            </w:r>
          </w:p>
          <w:p w:rsidR="003E6827" w:rsidRPr="001C1A28" w:rsidRDefault="003E6827" w:rsidP="00D67DCA">
            <w:pPr>
              <w:numPr>
                <w:ilvl w:val="0"/>
                <w:numId w:val="2"/>
              </w:numPr>
              <w:spacing w:after="0" w:line="240" w:lineRule="auto"/>
            </w:pPr>
            <w:r w:rsidRPr="001C1A28">
              <w:t>Equine surface anatomy/bony landmarks</w:t>
            </w:r>
          </w:p>
          <w:p w:rsidR="003E6827" w:rsidRPr="001C1A28" w:rsidRDefault="00404189" w:rsidP="00D67DCA">
            <w:pPr>
              <w:numPr>
                <w:ilvl w:val="0"/>
                <w:numId w:val="2"/>
              </w:numPr>
              <w:spacing w:after="0" w:line="240" w:lineRule="auto"/>
            </w:pPr>
            <w:r>
              <w:t>Functional anatomy</w:t>
            </w:r>
            <w:r w:rsidR="003E6827" w:rsidRPr="001C1A28">
              <w:t xml:space="preserve"> – protraction and retraction generally and muscle group interaction</w:t>
            </w:r>
          </w:p>
          <w:p w:rsidR="003E6827" w:rsidRPr="001C1A28" w:rsidRDefault="003E6827" w:rsidP="00D67DCA">
            <w:pPr>
              <w:numPr>
                <w:ilvl w:val="0"/>
                <w:numId w:val="2"/>
              </w:numPr>
              <w:spacing w:after="0" w:line="240" w:lineRule="auto"/>
            </w:pPr>
            <w:r w:rsidRPr="001C1A28">
              <w:t>Outline of muscle pattern types (fibre alignment, length and relationship to activity)</w:t>
            </w:r>
          </w:p>
          <w:p w:rsidR="003E6827" w:rsidRPr="001C1A28" w:rsidRDefault="003E6827" w:rsidP="00D67DCA">
            <w:pPr>
              <w:numPr>
                <w:ilvl w:val="0"/>
                <w:numId w:val="3"/>
              </w:numPr>
              <w:spacing w:after="0" w:line="240" w:lineRule="auto"/>
            </w:pPr>
            <w:r w:rsidRPr="001C1A28">
              <w:t>Other massage techniques applied to the horse (effleurage, petrissage, tapotement and friction) – appropriate practice</w:t>
            </w:r>
          </w:p>
          <w:p w:rsidR="003E6827" w:rsidRPr="001C1A28" w:rsidRDefault="003E6827" w:rsidP="00D67DCA">
            <w:pPr>
              <w:numPr>
                <w:ilvl w:val="0"/>
                <w:numId w:val="3"/>
              </w:numPr>
              <w:spacing w:after="0" w:line="240" w:lineRule="auto"/>
            </w:pPr>
            <w:r w:rsidRPr="001C1A28">
              <w:t>Thoracic limb muscle group agonist/antagonist action including thoracic sling gross anatomy; muscles involved in protraction/retraction</w:t>
            </w:r>
          </w:p>
          <w:p w:rsidR="003E6827" w:rsidRPr="001C1A28" w:rsidRDefault="003E6827" w:rsidP="00D67DCA">
            <w:pPr>
              <w:numPr>
                <w:ilvl w:val="0"/>
                <w:numId w:val="4"/>
              </w:numPr>
              <w:spacing w:after="0" w:line="240" w:lineRule="auto"/>
            </w:pPr>
            <w:r w:rsidRPr="001C1A28">
              <w:t xml:space="preserve">Hindlimb muscle group agonist/antagonist action; muscle groups involved in </w:t>
            </w:r>
            <w:r>
              <w:t>p</w:t>
            </w:r>
            <w:r w:rsidRPr="001C1A28">
              <w:t>rotraction/retraction</w:t>
            </w:r>
          </w:p>
          <w:p w:rsidR="003E6827" w:rsidRPr="001C1A28" w:rsidRDefault="003E6827" w:rsidP="00D67DCA">
            <w:pPr>
              <w:numPr>
                <w:ilvl w:val="0"/>
                <w:numId w:val="4"/>
              </w:numPr>
              <w:spacing w:after="0" w:line="240" w:lineRule="auto"/>
            </w:pPr>
            <w:r w:rsidRPr="001C1A28">
              <w:t>Core stability – axial dorsal and ventral muscular chains and their agonist/antagonist action</w:t>
            </w:r>
          </w:p>
          <w:p w:rsidR="003E6827" w:rsidRDefault="003E6827" w:rsidP="00D67DCA">
            <w:pPr>
              <w:numPr>
                <w:ilvl w:val="0"/>
                <w:numId w:val="5"/>
              </w:numPr>
              <w:spacing w:after="0" w:line="240" w:lineRule="auto"/>
            </w:pPr>
            <w:r w:rsidRPr="001C1A28">
              <w:t>Palpation, assessme</w:t>
            </w:r>
            <w:r>
              <w:t>nt and full treatment of horses</w:t>
            </w:r>
          </w:p>
          <w:p w:rsidR="003E6827" w:rsidRPr="001C1A28" w:rsidRDefault="003E6827" w:rsidP="00D67DCA">
            <w:pPr>
              <w:numPr>
                <w:ilvl w:val="0"/>
                <w:numId w:val="5"/>
              </w:numPr>
              <w:spacing w:after="0" w:line="240" w:lineRule="auto"/>
            </w:pPr>
            <w:r>
              <w:t>Specialist technique: Myofascial release</w:t>
            </w:r>
            <w:r w:rsidRPr="001C1A28">
              <w:t xml:space="preserve"> </w:t>
            </w:r>
          </w:p>
          <w:p w:rsidR="003E6827" w:rsidRPr="001C1A28" w:rsidRDefault="003E6827" w:rsidP="00D67DCA">
            <w:pPr>
              <w:numPr>
                <w:ilvl w:val="0"/>
                <w:numId w:val="5"/>
              </w:numPr>
              <w:spacing w:after="0" w:line="240" w:lineRule="auto"/>
            </w:pPr>
            <w:r w:rsidRPr="001C1A28">
              <w:t xml:space="preserve">Comparison of several horses, assessment of muscle tone, application of treatment and discussion of different needs between horses. </w:t>
            </w:r>
          </w:p>
        </w:tc>
      </w:tr>
    </w:tbl>
    <w:p w:rsidR="003E6827" w:rsidRDefault="003E6827" w:rsidP="003E6827">
      <w:pPr>
        <w:rPr>
          <w:b/>
          <w:sz w:val="18"/>
          <w:szCs w:val="18"/>
        </w:rPr>
      </w:pPr>
    </w:p>
    <w:p w:rsidR="003E6827" w:rsidRPr="00845554" w:rsidRDefault="003E6827" w:rsidP="003E6827">
      <w:pPr>
        <w:ind w:right="-188"/>
        <w:jc w:val="both"/>
      </w:pPr>
      <w:r w:rsidRPr="00845554">
        <w:t>It is not anticipated that detailed individual muscle(s) or  layers need to be considered. This will be/have been dealt with on the NAVP course. The aim of this course is to directly apply functional anatomy to  inform a massage treatment, to develop quality of touch and to help inform the quality/suitability of the treatment delivered.</w:t>
      </w:r>
    </w:p>
    <w:p w:rsidR="003E6827" w:rsidRDefault="003E6827" w:rsidP="003865F5">
      <w:pPr>
        <w:spacing w:after="0" w:line="360" w:lineRule="auto"/>
        <w:jc w:val="center"/>
        <w:rPr>
          <w:b/>
          <w:sz w:val="18"/>
          <w:szCs w:val="18"/>
        </w:rPr>
      </w:pPr>
    </w:p>
    <w:p w:rsidR="003E6827" w:rsidRDefault="003E6827" w:rsidP="003865F5">
      <w:pPr>
        <w:spacing w:after="0" w:line="360" w:lineRule="auto"/>
        <w:jc w:val="center"/>
        <w:rPr>
          <w:b/>
          <w:sz w:val="18"/>
          <w:szCs w:val="18"/>
        </w:rPr>
      </w:pPr>
    </w:p>
    <w:p w:rsidR="00A72ACA" w:rsidRPr="003E6827" w:rsidRDefault="003E6827" w:rsidP="00A72ACA">
      <w:pPr>
        <w:spacing w:after="0" w:line="240" w:lineRule="auto"/>
        <w:jc w:val="center"/>
        <w:rPr>
          <w:b/>
          <w:u w:val="single"/>
        </w:rPr>
      </w:pPr>
      <w:r w:rsidRPr="003E6827">
        <w:rPr>
          <w:b/>
          <w:u w:val="single"/>
        </w:rPr>
        <w:t>COURSE INFORMATION</w:t>
      </w:r>
    </w:p>
    <w:p w:rsidR="003E6827" w:rsidRPr="003E6827" w:rsidRDefault="003E6827" w:rsidP="00A72ACA">
      <w:pPr>
        <w:spacing w:after="0" w:line="240" w:lineRule="auto"/>
        <w:jc w:val="center"/>
        <w:rPr>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520"/>
      </w:tblGrid>
      <w:tr w:rsidR="00A72ACA" w:rsidTr="00D67DCA">
        <w:tc>
          <w:tcPr>
            <w:tcW w:w="2660" w:type="dxa"/>
          </w:tcPr>
          <w:p w:rsidR="00A72ACA" w:rsidRPr="000073D0" w:rsidRDefault="00A72ACA" w:rsidP="00D67DCA">
            <w:pPr>
              <w:rPr>
                <w:b/>
              </w:rPr>
            </w:pPr>
            <w:r w:rsidRPr="000073D0">
              <w:rPr>
                <w:b/>
              </w:rPr>
              <w:t xml:space="preserve">Contact </w:t>
            </w:r>
          </w:p>
        </w:tc>
        <w:tc>
          <w:tcPr>
            <w:tcW w:w="6520" w:type="dxa"/>
          </w:tcPr>
          <w:p w:rsidR="00A72ACA" w:rsidRPr="00ED3B6E" w:rsidRDefault="00A72ACA" w:rsidP="00D67DCA">
            <w:pPr>
              <w:rPr>
                <w:b/>
              </w:rPr>
            </w:pPr>
            <w:r w:rsidRPr="00ED3B6E">
              <w:rPr>
                <w:b/>
              </w:rPr>
              <w:t>Helen Tompkins</w:t>
            </w:r>
          </w:p>
          <w:p w:rsidR="00A72ACA" w:rsidRPr="00AD6C89" w:rsidRDefault="00A72ACA" w:rsidP="00D37FC9">
            <w:r w:rsidRPr="00ED3B6E">
              <w:rPr>
                <w:b/>
              </w:rPr>
              <w:t>01598 710</w:t>
            </w:r>
            <w:r w:rsidR="00D37FC9">
              <w:rPr>
                <w:b/>
              </w:rPr>
              <w:t>723</w:t>
            </w:r>
            <w:r w:rsidRPr="00ED3B6E">
              <w:rPr>
                <w:b/>
              </w:rPr>
              <w:t xml:space="preserve"> (evenings) or 07970 619906</w:t>
            </w:r>
          </w:p>
        </w:tc>
      </w:tr>
      <w:tr w:rsidR="00A72ACA" w:rsidTr="00D67DCA">
        <w:tc>
          <w:tcPr>
            <w:tcW w:w="2660" w:type="dxa"/>
          </w:tcPr>
          <w:p w:rsidR="00A72ACA" w:rsidRPr="000073D0" w:rsidRDefault="00A72ACA" w:rsidP="00D67DCA">
            <w:pPr>
              <w:rPr>
                <w:b/>
              </w:rPr>
            </w:pPr>
          </w:p>
        </w:tc>
        <w:tc>
          <w:tcPr>
            <w:tcW w:w="6520" w:type="dxa"/>
          </w:tcPr>
          <w:p w:rsidR="00A72ACA" w:rsidRPr="00AD6C89" w:rsidRDefault="00A72ACA" w:rsidP="00D67DCA"/>
        </w:tc>
      </w:tr>
      <w:tr w:rsidR="00A72ACA" w:rsidTr="00D67DCA">
        <w:tc>
          <w:tcPr>
            <w:tcW w:w="2660" w:type="dxa"/>
          </w:tcPr>
          <w:p w:rsidR="00A72ACA" w:rsidRPr="000073D0" w:rsidRDefault="00A72ACA" w:rsidP="00D67DCA">
            <w:pPr>
              <w:rPr>
                <w:b/>
              </w:rPr>
            </w:pPr>
            <w:r w:rsidRPr="000073D0">
              <w:rPr>
                <w:b/>
              </w:rPr>
              <w:t xml:space="preserve">Location </w:t>
            </w:r>
          </w:p>
        </w:tc>
        <w:tc>
          <w:tcPr>
            <w:tcW w:w="6520" w:type="dxa"/>
          </w:tcPr>
          <w:p w:rsidR="00A72ACA" w:rsidRPr="00AD6C89" w:rsidRDefault="00D37FC9" w:rsidP="00D37FC9">
            <w:proofErr w:type="spellStart"/>
            <w:r w:rsidRPr="00D37FC9">
              <w:t>Downe</w:t>
            </w:r>
            <w:proofErr w:type="spellEnd"/>
            <w:r w:rsidRPr="00D37FC9">
              <w:t xml:space="preserve"> Farm Event Centre, </w:t>
            </w:r>
            <w:proofErr w:type="spellStart"/>
            <w:r w:rsidRPr="00D37FC9">
              <w:t>Witheridge</w:t>
            </w:r>
            <w:proofErr w:type="spellEnd"/>
            <w:r w:rsidRPr="00D37FC9">
              <w:t>, Tiverton EX16 8QF</w:t>
            </w:r>
            <w:r>
              <w:t xml:space="preserve"> </w:t>
            </w:r>
          </w:p>
        </w:tc>
      </w:tr>
      <w:tr w:rsidR="00A72ACA" w:rsidTr="00D67DCA">
        <w:tc>
          <w:tcPr>
            <w:tcW w:w="2660" w:type="dxa"/>
          </w:tcPr>
          <w:p w:rsidR="00A72ACA" w:rsidRPr="000073D0" w:rsidRDefault="00A72ACA" w:rsidP="00D67DCA">
            <w:pPr>
              <w:rPr>
                <w:b/>
              </w:rPr>
            </w:pPr>
          </w:p>
        </w:tc>
        <w:tc>
          <w:tcPr>
            <w:tcW w:w="6520" w:type="dxa"/>
          </w:tcPr>
          <w:p w:rsidR="00A72ACA" w:rsidRPr="00AD6C89" w:rsidRDefault="00A72ACA" w:rsidP="00D67DCA"/>
        </w:tc>
      </w:tr>
      <w:tr w:rsidR="00A72ACA" w:rsidTr="00D67DCA">
        <w:tc>
          <w:tcPr>
            <w:tcW w:w="2660" w:type="dxa"/>
          </w:tcPr>
          <w:p w:rsidR="00A72ACA" w:rsidRPr="000073D0" w:rsidRDefault="00A72ACA" w:rsidP="00D67DCA">
            <w:pPr>
              <w:rPr>
                <w:b/>
              </w:rPr>
            </w:pPr>
            <w:r w:rsidRPr="000073D0">
              <w:rPr>
                <w:b/>
              </w:rPr>
              <w:t xml:space="preserve">Times: </w:t>
            </w:r>
          </w:p>
        </w:tc>
        <w:tc>
          <w:tcPr>
            <w:tcW w:w="6520" w:type="dxa"/>
          </w:tcPr>
          <w:p w:rsidR="00A72ACA" w:rsidRPr="00AD6C89" w:rsidRDefault="00A72ACA" w:rsidP="00D67DCA">
            <w:r>
              <w:t xml:space="preserve">9.30am- 4pm </w:t>
            </w:r>
          </w:p>
        </w:tc>
      </w:tr>
      <w:tr w:rsidR="00A72ACA" w:rsidTr="00D67DCA">
        <w:tc>
          <w:tcPr>
            <w:tcW w:w="2660" w:type="dxa"/>
          </w:tcPr>
          <w:p w:rsidR="00A72ACA" w:rsidRPr="000073D0" w:rsidRDefault="00A72ACA" w:rsidP="00D67DCA">
            <w:pPr>
              <w:rPr>
                <w:b/>
              </w:rPr>
            </w:pPr>
          </w:p>
        </w:tc>
        <w:tc>
          <w:tcPr>
            <w:tcW w:w="6520" w:type="dxa"/>
          </w:tcPr>
          <w:p w:rsidR="00A72ACA" w:rsidRPr="00AD6C89" w:rsidRDefault="00A72ACA" w:rsidP="00D67DCA"/>
        </w:tc>
      </w:tr>
      <w:tr w:rsidR="00A72ACA" w:rsidTr="00D67DCA">
        <w:tc>
          <w:tcPr>
            <w:tcW w:w="2660" w:type="dxa"/>
          </w:tcPr>
          <w:p w:rsidR="00A72ACA" w:rsidRPr="000073D0" w:rsidRDefault="00A72ACA" w:rsidP="00D67DCA">
            <w:pPr>
              <w:rPr>
                <w:b/>
              </w:rPr>
            </w:pPr>
            <w:r w:rsidRPr="000073D0">
              <w:rPr>
                <w:b/>
              </w:rPr>
              <w:t xml:space="preserve">Equipment required: </w:t>
            </w:r>
          </w:p>
        </w:tc>
        <w:tc>
          <w:tcPr>
            <w:tcW w:w="6520" w:type="dxa"/>
          </w:tcPr>
          <w:p w:rsidR="00A72ACA" w:rsidRDefault="00A72ACA" w:rsidP="00D67DCA">
            <w:pPr>
              <w:pStyle w:val="ListParagraph"/>
              <w:numPr>
                <w:ilvl w:val="0"/>
                <w:numId w:val="6"/>
              </w:numPr>
            </w:pPr>
            <w:r>
              <w:t>Block to stand on (the safety, use and suitability of this block is your own responsibility). Working from a block equates to working from height. You will be reminded of the need to take care but you are responsible for your own actions in this regard.</w:t>
            </w:r>
          </w:p>
          <w:p w:rsidR="00A72ACA" w:rsidRDefault="00A72ACA" w:rsidP="00D67DCA">
            <w:pPr>
              <w:pStyle w:val="ListParagraph"/>
              <w:numPr>
                <w:ilvl w:val="0"/>
                <w:numId w:val="6"/>
              </w:numPr>
            </w:pPr>
            <w:r>
              <w:t>Pillow - partly to lean on, partly to practice on</w:t>
            </w:r>
          </w:p>
          <w:p w:rsidR="00A72ACA" w:rsidRDefault="00A72ACA" w:rsidP="00D67DCA">
            <w:pPr>
              <w:pStyle w:val="ListParagraph"/>
              <w:numPr>
                <w:ilvl w:val="0"/>
                <w:numId w:val="6"/>
              </w:numPr>
            </w:pPr>
            <w:r>
              <w:t>Notepad and pen/clipboard</w:t>
            </w:r>
          </w:p>
          <w:p w:rsidR="00A72ACA" w:rsidRPr="00AD6C89" w:rsidRDefault="00A72ACA" w:rsidP="00D67DCA">
            <w:pPr>
              <w:pStyle w:val="ListParagraph"/>
              <w:numPr>
                <w:ilvl w:val="0"/>
                <w:numId w:val="6"/>
              </w:numPr>
            </w:pPr>
            <w:r>
              <w:t>You may find it useful to bring an anatomy text book</w:t>
            </w:r>
          </w:p>
        </w:tc>
      </w:tr>
      <w:tr w:rsidR="00A72ACA" w:rsidTr="00D67DCA">
        <w:tc>
          <w:tcPr>
            <w:tcW w:w="2660" w:type="dxa"/>
          </w:tcPr>
          <w:p w:rsidR="00A72ACA" w:rsidRPr="000073D0" w:rsidRDefault="00A72ACA" w:rsidP="00D67DCA">
            <w:pPr>
              <w:rPr>
                <w:b/>
              </w:rPr>
            </w:pPr>
          </w:p>
        </w:tc>
        <w:tc>
          <w:tcPr>
            <w:tcW w:w="6520" w:type="dxa"/>
          </w:tcPr>
          <w:p w:rsidR="00A72ACA" w:rsidRDefault="00A72ACA" w:rsidP="00D67DCA"/>
        </w:tc>
      </w:tr>
      <w:tr w:rsidR="00A72ACA" w:rsidTr="00D67DCA">
        <w:tc>
          <w:tcPr>
            <w:tcW w:w="2660" w:type="dxa"/>
          </w:tcPr>
          <w:p w:rsidR="00A72ACA" w:rsidRPr="000073D0" w:rsidRDefault="00A72ACA" w:rsidP="00D67DCA">
            <w:pPr>
              <w:rPr>
                <w:b/>
              </w:rPr>
            </w:pPr>
            <w:r>
              <w:rPr>
                <w:b/>
              </w:rPr>
              <w:t>Clothing</w:t>
            </w:r>
          </w:p>
        </w:tc>
        <w:tc>
          <w:tcPr>
            <w:tcW w:w="6520" w:type="dxa"/>
          </w:tcPr>
          <w:p w:rsidR="00A72ACA" w:rsidRDefault="00A72ACA" w:rsidP="00D67DCA">
            <w:pPr>
              <w:pStyle w:val="ListParagraph"/>
              <w:numPr>
                <w:ilvl w:val="0"/>
                <w:numId w:val="7"/>
              </w:numPr>
            </w:pPr>
            <w:r>
              <w:t xml:space="preserve">Treatment clothing:  suitable clothing </w:t>
            </w:r>
            <w:r w:rsidRPr="00FF60FC">
              <w:rPr>
                <w:i/>
              </w:rPr>
              <w:t>per</w:t>
            </w:r>
            <w:r>
              <w:t xml:space="preserve"> your usual practical days (overalls or kennel coats); steel toecap boots if preferred.  </w:t>
            </w:r>
          </w:p>
          <w:p w:rsidR="00A72ACA" w:rsidRDefault="00A72ACA" w:rsidP="00D67DCA">
            <w:pPr>
              <w:pStyle w:val="ListParagraph"/>
              <w:numPr>
                <w:ilvl w:val="0"/>
                <w:numId w:val="7"/>
              </w:numPr>
            </w:pPr>
            <w:r>
              <w:t>Indoor clothing: students will be practising on each other</w:t>
            </w:r>
            <w:r w:rsidR="00AF6E44">
              <w:t xml:space="preserve"> on occasion</w:t>
            </w:r>
            <w:r>
              <w:t xml:space="preserve">.  You should  bring a bath towel and wear modest upper undergarments.  If you prefer NOT to undress (remove T-shirt)  for massage practice even with the modesty a towel will provide then you will need to wear a very tight fitting T-shirt so your partner can work through your clothing. </w:t>
            </w:r>
          </w:p>
          <w:p w:rsidR="00A72ACA" w:rsidRDefault="00A72ACA" w:rsidP="00D67DCA">
            <w:pPr>
              <w:pStyle w:val="ListParagraph"/>
              <w:numPr>
                <w:ilvl w:val="0"/>
                <w:numId w:val="7"/>
              </w:numPr>
            </w:pPr>
            <w:r>
              <w:t>It is suggested that you are brave about this!!!!  The room is private.</w:t>
            </w:r>
          </w:p>
        </w:tc>
      </w:tr>
      <w:tr w:rsidR="00A72ACA" w:rsidTr="00D67DCA">
        <w:tc>
          <w:tcPr>
            <w:tcW w:w="2660" w:type="dxa"/>
          </w:tcPr>
          <w:p w:rsidR="00A72ACA" w:rsidRDefault="00A72ACA" w:rsidP="00D67DCA">
            <w:pPr>
              <w:rPr>
                <w:b/>
              </w:rPr>
            </w:pPr>
          </w:p>
        </w:tc>
        <w:tc>
          <w:tcPr>
            <w:tcW w:w="6520" w:type="dxa"/>
          </w:tcPr>
          <w:p w:rsidR="00A72ACA" w:rsidRDefault="00A72ACA" w:rsidP="00D67DCA"/>
        </w:tc>
      </w:tr>
      <w:tr w:rsidR="00A72ACA" w:rsidTr="00D67DCA">
        <w:tc>
          <w:tcPr>
            <w:tcW w:w="2660" w:type="dxa"/>
          </w:tcPr>
          <w:p w:rsidR="00A72ACA" w:rsidRPr="000073D0" w:rsidRDefault="00A72ACA" w:rsidP="00D67DCA">
            <w:pPr>
              <w:rPr>
                <w:b/>
              </w:rPr>
            </w:pPr>
            <w:r>
              <w:rPr>
                <w:b/>
              </w:rPr>
              <w:t>Personal care</w:t>
            </w:r>
          </w:p>
        </w:tc>
        <w:tc>
          <w:tcPr>
            <w:tcW w:w="6520" w:type="dxa"/>
          </w:tcPr>
          <w:p w:rsidR="00A72ACA" w:rsidRDefault="00A72ACA" w:rsidP="00D67DCA">
            <w:pPr>
              <w:pStyle w:val="ListParagraph"/>
              <w:numPr>
                <w:ilvl w:val="0"/>
                <w:numId w:val="7"/>
              </w:numPr>
            </w:pPr>
            <w:r>
              <w:t xml:space="preserve">Long hair must be tied back. NO jewellery except wedding rings or ear studs (no ear sleepers please).  Long nails should be cut short. </w:t>
            </w:r>
          </w:p>
        </w:tc>
      </w:tr>
      <w:tr w:rsidR="00A72ACA" w:rsidTr="00D67DCA">
        <w:tc>
          <w:tcPr>
            <w:tcW w:w="2660" w:type="dxa"/>
          </w:tcPr>
          <w:p w:rsidR="00A72ACA" w:rsidRPr="000073D0" w:rsidRDefault="00A72ACA" w:rsidP="00D67DCA">
            <w:pPr>
              <w:rPr>
                <w:b/>
              </w:rPr>
            </w:pPr>
          </w:p>
        </w:tc>
        <w:tc>
          <w:tcPr>
            <w:tcW w:w="6520" w:type="dxa"/>
          </w:tcPr>
          <w:p w:rsidR="00A72ACA" w:rsidRDefault="00A72ACA" w:rsidP="00D67DCA">
            <w:pPr>
              <w:pStyle w:val="ListParagraph"/>
            </w:pPr>
          </w:p>
        </w:tc>
      </w:tr>
      <w:tr w:rsidR="00A72ACA" w:rsidTr="00D67DCA">
        <w:tc>
          <w:tcPr>
            <w:tcW w:w="2660" w:type="dxa"/>
          </w:tcPr>
          <w:p w:rsidR="00A72ACA" w:rsidRPr="000073D0" w:rsidRDefault="00A72ACA" w:rsidP="00D67DCA">
            <w:pPr>
              <w:rPr>
                <w:b/>
              </w:rPr>
            </w:pPr>
            <w:r>
              <w:rPr>
                <w:b/>
              </w:rPr>
              <w:t xml:space="preserve">Insurance </w:t>
            </w:r>
          </w:p>
        </w:tc>
        <w:tc>
          <w:tcPr>
            <w:tcW w:w="6520" w:type="dxa"/>
          </w:tcPr>
          <w:p w:rsidR="00A72ACA" w:rsidRDefault="00A72ACA" w:rsidP="00D67DCA">
            <w:pPr>
              <w:pStyle w:val="ListParagraph"/>
              <w:numPr>
                <w:ilvl w:val="0"/>
                <w:numId w:val="7"/>
              </w:numPr>
            </w:pPr>
            <w:r>
              <w:t xml:space="preserve">Please let me know immediately  if you do NOT hold NAVP student insurance.  </w:t>
            </w:r>
          </w:p>
        </w:tc>
      </w:tr>
      <w:tr w:rsidR="00A72ACA" w:rsidTr="00D67DCA">
        <w:tc>
          <w:tcPr>
            <w:tcW w:w="2660" w:type="dxa"/>
          </w:tcPr>
          <w:p w:rsidR="00A72ACA" w:rsidRPr="000073D0" w:rsidRDefault="00A72ACA" w:rsidP="00D67DCA">
            <w:pPr>
              <w:rPr>
                <w:b/>
              </w:rPr>
            </w:pPr>
          </w:p>
        </w:tc>
        <w:tc>
          <w:tcPr>
            <w:tcW w:w="6520" w:type="dxa"/>
          </w:tcPr>
          <w:p w:rsidR="00A72ACA" w:rsidRDefault="00A72ACA" w:rsidP="00D67DCA">
            <w:pPr>
              <w:pStyle w:val="ListParagraph"/>
            </w:pPr>
          </w:p>
        </w:tc>
      </w:tr>
      <w:tr w:rsidR="00A72ACA" w:rsidTr="00D67DCA">
        <w:tc>
          <w:tcPr>
            <w:tcW w:w="2660" w:type="dxa"/>
          </w:tcPr>
          <w:p w:rsidR="00A72ACA" w:rsidRPr="000073D0" w:rsidRDefault="00A72ACA" w:rsidP="00D67DCA">
            <w:pPr>
              <w:rPr>
                <w:b/>
              </w:rPr>
            </w:pPr>
            <w:r>
              <w:rPr>
                <w:b/>
              </w:rPr>
              <w:t xml:space="preserve">Refreshments </w:t>
            </w:r>
          </w:p>
        </w:tc>
        <w:tc>
          <w:tcPr>
            <w:tcW w:w="6520" w:type="dxa"/>
          </w:tcPr>
          <w:p w:rsidR="00A72ACA" w:rsidRDefault="00A72ACA" w:rsidP="00D67DCA">
            <w:pPr>
              <w:pStyle w:val="ListParagraph"/>
              <w:numPr>
                <w:ilvl w:val="0"/>
                <w:numId w:val="7"/>
              </w:numPr>
            </w:pPr>
            <w:r>
              <w:t xml:space="preserve">Tea, coffee, biscuits and water will be provided.  </w:t>
            </w:r>
          </w:p>
          <w:p w:rsidR="00A72ACA" w:rsidRDefault="00A72ACA" w:rsidP="00D37FC9">
            <w:pPr>
              <w:pStyle w:val="ListParagraph"/>
              <w:numPr>
                <w:ilvl w:val="0"/>
                <w:numId w:val="7"/>
              </w:numPr>
            </w:pPr>
            <w:r>
              <w:t xml:space="preserve">Please bring a packed lunch. </w:t>
            </w:r>
            <w:r w:rsidRPr="00FF60FC">
              <w:rPr>
                <w:rFonts w:ascii="Calibri" w:hAnsi="Calibri"/>
              </w:rPr>
              <w:t xml:space="preserve">There is a </w:t>
            </w:r>
            <w:r w:rsidR="00D37FC9">
              <w:rPr>
                <w:rFonts w:ascii="Calibri" w:hAnsi="Calibri"/>
              </w:rPr>
              <w:t xml:space="preserve">Spar </w:t>
            </w:r>
            <w:r w:rsidRPr="00FF60FC">
              <w:rPr>
                <w:rFonts w:ascii="Calibri" w:hAnsi="Calibri"/>
              </w:rPr>
              <w:t xml:space="preserve">supermarket a couple of miles </w:t>
            </w:r>
            <w:r w:rsidR="00D37FC9">
              <w:rPr>
                <w:rFonts w:ascii="Calibri" w:hAnsi="Calibri"/>
              </w:rPr>
              <w:t xml:space="preserve">away in </w:t>
            </w:r>
            <w:proofErr w:type="spellStart"/>
            <w:r w:rsidR="00D37FC9">
              <w:rPr>
                <w:rFonts w:ascii="Calibri" w:hAnsi="Calibri"/>
              </w:rPr>
              <w:t>Witheridge</w:t>
            </w:r>
            <w:proofErr w:type="spellEnd"/>
            <w:r w:rsidR="00D37FC9">
              <w:rPr>
                <w:rFonts w:ascii="Calibri" w:hAnsi="Calibri"/>
              </w:rPr>
              <w:t xml:space="preserve"> if you forget. </w:t>
            </w:r>
          </w:p>
        </w:tc>
      </w:tr>
      <w:tr w:rsidR="00A72ACA" w:rsidTr="00D67DCA">
        <w:tc>
          <w:tcPr>
            <w:tcW w:w="2660" w:type="dxa"/>
          </w:tcPr>
          <w:p w:rsidR="00A72ACA" w:rsidRPr="000073D0" w:rsidRDefault="00A72ACA" w:rsidP="00D67DCA">
            <w:pPr>
              <w:rPr>
                <w:b/>
              </w:rPr>
            </w:pPr>
          </w:p>
        </w:tc>
        <w:tc>
          <w:tcPr>
            <w:tcW w:w="6520" w:type="dxa"/>
          </w:tcPr>
          <w:p w:rsidR="00A72ACA" w:rsidRDefault="00A72ACA" w:rsidP="00D67DCA"/>
        </w:tc>
      </w:tr>
      <w:tr w:rsidR="00A72ACA" w:rsidTr="00D67DCA">
        <w:tc>
          <w:tcPr>
            <w:tcW w:w="2660" w:type="dxa"/>
          </w:tcPr>
          <w:p w:rsidR="00A72ACA" w:rsidRPr="000073D0" w:rsidRDefault="00A72ACA" w:rsidP="00D67DCA">
            <w:pPr>
              <w:rPr>
                <w:b/>
              </w:rPr>
            </w:pPr>
            <w:r>
              <w:rPr>
                <w:b/>
              </w:rPr>
              <w:t>Directions</w:t>
            </w:r>
          </w:p>
        </w:tc>
        <w:tc>
          <w:tcPr>
            <w:tcW w:w="6520" w:type="dxa"/>
          </w:tcPr>
          <w:p w:rsidR="00A72ACA" w:rsidRDefault="00A72ACA" w:rsidP="00D67DCA">
            <w:pPr>
              <w:pStyle w:val="ListParagraph"/>
              <w:numPr>
                <w:ilvl w:val="0"/>
                <w:numId w:val="8"/>
              </w:numPr>
            </w:pPr>
            <w:r>
              <w:t>Address and postcode above.</w:t>
            </w:r>
          </w:p>
          <w:p w:rsidR="00A72ACA" w:rsidRDefault="00A72ACA" w:rsidP="00D67DCA">
            <w:pPr>
              <w:pStyle w:val="ListParagraph"/>
            </w:pPr>
          </w:p>
          <w:p w:rsidR="00A72ACA" w:rsidRDefault="00A72ACA" w:rsidP="00D67DCA">
            <w:pPr>
              <w:pStyle w:val="ListParagraph"/>
              <w:numPr>
                <w:ilvl w:val="0"/>
                <w:numId w:val="8"/>
              </w:numPr>
            </w:pPr>
            <w:r>
              <w:t xml:space="preserve"> </w:t>
            </w:r>
            <w:proofErr w:type="spellStart"/>
            <w:r w:rsidR="00EC2FD3">
              <w:t>Downe</w:t>
            </w:r>
            <w:proofErr w:type="spellEnd"/>
            <w:r w:rsidR="00EC2FD3">
              <w:t xml:space="preserve"> Farm is situated in a rural location accessed </w:t>
            </w:r>
            <w:r w:rsidR="00661B64">
              <w:t xml:space="preserve"> most easily</w:t>
            </w:r>
            <w:r w:rsidR="00EC2FD3">
              <w:t xml:space="preserve"> from the B3137 from Tiverton.</w:t>
            </w:r>
          </w:p>
          <w:p w:rsidR="00EC2FD3" w:rsidRDefault="00EC2FD3" w:rsidP="00D67DCA">
            <w:pPr>
              <w:pStyle w:val="ListParagraph"/>
              <w:numPr>
                <w:ilvl w:val="0"/>
                <w:numId w:val="8"/>
              </w:numPr>
            </w:pPr>
            <w:r>
              <w:t xml:space="preserve">From M5: Leave at J27 turning west to Barnstaple. Take the A361 and continue along dual carriageway until you reach the Tiverton Roundabout.  Turn L in to Tiverton. </w:t>
            </w:r>
            <w:r w:rsidR="00661B64">
              <w:t xml:space="preserve"> </w:t>
            </w:r>
            <w:r>
              <w:t>Cross the next mini roundabout</w:t>
            </w:r>
            <w:r w:rsidR="00661B64">
              <w:t xml:space="preserve"> by McDonalds</w:t>
            </w:r>
            <w:r>
              <w:t>.</w:t>
            </w:r>
            <w:r w:rsidR="00661B64">
              <w:t xml:space="preserve"> </w:t>
            </w:r>
            <w:r>
              <w:t xml:space="preserve"> Turn R at the second Roundabout (takes you past </w:t>
            </w:r>
            <w:proofErr w:type="spellStart"/>
            <w:r>
              <w:t>PetsAt</w:t>
            </w:r>
            <w:proofErr w:type="spellEnd"/>
            <w:r>
              <w:t xml:space="preserve"> Home and Halfords). </w:t>
            </w:r>
            <w:r>
              <w:lastRenderedPageBreak/>
              <w:t xml:space="preserve">Straight over next mini roundabout outside </w:t>
            </w:r>
            <w:proofErr w:type="spellStart"/>
            <w:r>
              <w:t>Morrisons</w:t>
            </w:r>
            <w:proofErr w:type="spellEnd"/>
            <w:r>
              <w:t xml:space="preserve">. </w:t>
            </w:r>
            <w:r w:rsidR="00661B64">
              <w:t xml:space="preserve"> </w:t>
            </w:r>
            <w:r>
              <w:t xml:space="preserve">At next roundabout turn right (signed </w:t>
            </w:r>
            <w:proofErr w:type="spellStart"/>
            <w:r>
              <w:t>Witheridge</w:t>
            </w:r>
            <w:proofErr w:type="spellEnd"/>
            <w:r>
              <w:t>).</w:t>
            </w:r>
          </w:p>
          <w:p w:rsidR="00EC2FD3" w:rsidRDefault="00252931" w:rsidP="00D67DCA">
            <w:pPr>
              <w:pStyle w:val="ListParagraph"/>
              <w:numPr>
                <w:ilvl w:val="0"/>
                <w:numId w:val="8"/>
              </w:numPr>
            </w:pPr>
            <w:r>
              <w:t>After 100 yards t</w:t>
            </w:r>
            <w:r w:rsidR="00EC2FD3">
              <w:t xml:space="preserve">ake left turn signed </w:t>
            </w:r>
            <w:proofErr w:type="spellStart"/>
            <w:r w:rsidR="00EC2FD3">
              <w:t>Witheridge</w:t>
            </w:r>
            <w:proofErr w:type="spellEnd"/>
            <w:r w:rsidR="00661B64">
              <w:t xml:space="preserve"> B3137</w:t>
            </w:r>
            <w:r w:rsidR="00EC2FD3">
              <w:t xml:space="preserve">  (this is </w:t>
            </w:r>
            <w:proofErr w:type="spellStart"/>
            <w:r w:rsidR="00EC2FD3">
              <w:t>Longdrag</w:t>
            </w:r>
            <w:proofErr w:type="spellEnd"/>
            <w:r w:rsidR="00EC2FD3">
              <w:t xml:space="preserve"> Hill)</w:t>
            </w:r>
            <w:r>
              <w:t>.</w:t>
            </w:r>
          </w:p>
          <w:p w:rsidR="00EC2FD3" w:rsidRDefault="00EC2FD3" w:rsidP="00D67DCA">
            <w:pPr>
              <w:pStyle w:val="ListParagraph"/>
              <w:numPr>
                <w:ilvl w:val="0"/>
                <w:numId w:val="8"/>
              </w:numPr>
            </w:pPr>
            <w:r>
              <w:t>Continue on</w:t>
            </w:r>
            <w:r w:rsidR="00252931">
              <w:t xml:space="preserve"> about </w:t>
            </w:r>
            <w:r w:rsidR="00661B64">
              <w:t>6</w:t>
            </w:r>
            <w:r w:rsidR="00252931">
              <w:t xml:space="preserve"> miles </w:t>
            </w:r>
            <w:r>
              <w:t xml:space="preserve">until you reach the village of </w:t>
            </w:r>
            <w:proofErr w:type="spellStart"/>
            <w:r>
              <w:t>Nomansland</w:t>
            </w:r>
            <w:proofErr w:type="spellEnd"/>
          </w:p>
          <w:p w:rsidR="00661B64" w:rsidRDefault="00EC2FD3" w:rsidP="00D67DCA">
            <w:pPr>
              <w:pStyle w:val="ListParagraph"/>
              <w:numPr>
                <w:ilvl w:val="0"/>
                <w:numId w:val="8"/>
              </w:numPr>
            </w:pPr>
            <w:r>
              <w:t xml:space="preserve">Turn right </w:t>
            </w:r>
            <w:r w:rsidR="00661B64">
              <w:t xml:space="preserve">at </w:t>
            </w:r>
            <w:proofErr w:type="spellStart"/>
            <w:r w:rsidR="00661B64">
              <w:t>Nomansland</w:t>
            </w:r>
            <w:proofErr w:type="spellEnd"/>
            <w:r w:rsidR="00661B64">
              <w:t xml:space="preserve"> Cross </w:t>
            </w:r>
            <w:r>
              <w:t>immediately after</w:t>
            </w:r>
            <w:r w:rsidR="00661B64">
              <w:t>/next to</w:t>
            </w:r>
            <w:r>
              <w:t xml:space="preserve"> the </w:t>
            </w:r>
            <w:r w:rsidR="00661B64">
              <w:t xml:space="preserve">Mount Pleasant Inn </w:t>
            </w:r>
            <w:r w:rsidR="00252931">
              <w:t xml:space="preserve"> </w:t>
            </w:r>
            <w:r w:rsidR="00661B64">
              <w:t xml:space="preserve">- </w:t>
            </w:r>
            <w:r w:rsidR="00252931">
              <w:t xml:space="preserve">signed </w:t>
            </w:r>
            <w:r w:rsidR="00661B64">
              <w:t xml:space="preserve">to </w:t>
            </w:r>
            <w:proofErr w:type="spellStart"/>
            <w:r w:rsidR="00252931">
              <w:t>Rackenford</w:t>
            </w:r>
            <w:proofErr w:type="spellEnd"/>
            <w:r w:rsidR="00252931">
              <w:t>.</w:t>
            </w:r>
            <w:r w:rsidR="00661B64">
              <w:t xml:space="preserve"> </w:t>
            </w:r>
            <w:r w:rsidR="00252931">
              <w:t xml:space="preserve">  </w:t>
            </w:r>
          </w:p>
          <w:p w:rsidR="00EC2FD3" w:rsidRDefault="00252931" w:rsidP="00D67DCA">
            <w:pPr>
              <w:pStyle w:val="ListParagraph"/>
              <w:numPr>
                <w:ilvl w:val="0"/>
                <w:numId w:val="8"/>
              </w:numPr>
            </w:pPr>
            <w:r>
              <w:t>Continue about a mile to a staggered crossroads (Five Crosses) - take the second left.</w:t>
            </w:r>
          </w:p>
          <w:p w:rsidR="00252931" w:rsidRDefault="00252931" w:rsidP="00D67DCA">
            <w:pPr>
              <w:pStyle w:val="ListParagraph"/>
              <w:numPr>
                <w:ilvl w:val="0"/>
                <w:numId w:val="8"/>
              </w:numPr>
            </w:pPr>
            <w:r>
              <w:t xml:space="preserve">At end of lane turn left.  After  about 1/2 mile turn right on to Down Hill. </w:t>
            </w:r>
            <w:proofErr w:type="spellStart"/>
            <w:r>
              <w:t>Downe</w:t>
            </w:r>
            <w:proofErr w:type="spellEnd"/>
            <w:r>
              <w:t xml:space="preserve"> Farm Event centre is on the right hand side. It is also the home of </w:t>
            </w:r>
            <w:proofErr w:type="spellStart"/>
            <w:r>
              <w:t>Cheffings</w:t>
            </w:r>
            <w:proofErr w:type="spellEnd"/>
            <w:r>
              <w:t xml:space="preserve"> </w:t>
            </w:r>
            <w:proofErr w:type="spellStart"/>
            <w:r>
              <w:t>Saddlery</w:t>
            </w:r>
            <w:proofErr w:type="spellEnd"/>
            <w:r>
              <w:t xml:space="preserve">. </w:t>
            </w:r>
          </w:p>
        </w:tc>
      </w:tr>
      <w:tr w:rsidR="00A72ACA" w:rsidTr="00D67DCA">
        <w:tc>
          <w:tcPr>
            <w:tcW w:w="2660" w:type="dxa"/>
          </w:tcPr>
          <w:p w:rsidR="00A72ACA" w:rsidRPr="000073D0" w:rsidRDefault="00A72ACA" w:rsidP="00D67DCA">
            <w:pPr>
              <w:rPr>
                <w:b/>
              </w:rPr>
            </w:pPr>
          </w:p>
        </w:tc>
        <w:tc>
          <w:tcPr>
            <w:tcW w:w="6520" w:type="dxa"/>
          </w:tcPr>
          <w:p w:rsidR="00A72ACA" w:rsidRDefault="00A72ACA" w:rsidP="00D67DCA"/>
        </w:tc>
      </w:tr>
      <w:tr w:rsidR="00A72ACA" w:rsidTr="00D67DCA">
        <w:tc>
          <w:tcPr>
            <w:tcW w:w="2660" w:type="dxa"/>
          </w:tcPr>
          <w:p w:rsidR="00A72ACA" w:rsidRPr="000073D0" w:rsidRDefault="00A72ACA" w:rsidP="00D67DCA">
            <w:pPr>
              <w:rPr>
                <w:b/>
              </w:rPr>
            </w:pPr>
            <w:r>
              <w:rPr>
                <w:b/>
              </w:rPr>
              <w:t>Accommodation</w:t>
            </w:r>
          </w:p>
        </w:tc>
        <w:tc>
          <w:tcPr>
            <w:tcW w:w="6520" w:type="dxa"/>
          </w:tcPr>
          <w:p w:rsidR="00D37FC9" w:rsidRDefault="00D37FC9" w:rsidP="00D37FC9">
            <w:pPr>
              <w:rPr>
                <w:rStyle w:val="xbe"/>
              </w:rPr>
            </w:pPr>
            <w:proofErr w:type="spellStart"/>
            <w:r>
              <w:rPr>
                <w:rStyle w:val="xbe"/>
              </w:rPr>
              <w:t>Wheadon</w:t>
            </w:r>
            <w:proofErr w:type="spellEnd"/>
            <w:r>
              <w:rPr>
                <w:rStyle w:val="xbe"/>
              </w:rPr>
              <w:t xml:space="preserve"> Farm B&amp;B</w:t>
            </w:r>
          </w:p>
          <w:p w:rsidR="00D37FC9" w:rsidRDefault="00D37FC9" w:rsidP="00D37FC9">
            <w:proofErr w:type="spellStart"/>
            <w:r>
              <w:rPr>
                <w:rStyle w:val="xbe"/>
              </w:rPr>
              <w:t>Wheadon</w:t>
            </w:r>
            <w:proofErr w:type="spellEnd"/>
            <w:r>
              <w:rPr>
                <w:rStyle w:val="xbe"/>
              </w:rPr>
              <w:t xml:space="preserve"> Farm, </w:t>
            </w:r>
            <w:proofErr w:type="spellStart"/>
            <w:r>
              <w:rPr>
                <w:rStyle w:val="xbe"/>
              </w:rPr>
              <w:t>Witheridge</w:t>
            </w:r>
            <w:proofErr w:type="spellEnd"/>
            <w:r>
              <w:rPr>
                <w:rStyle w:val="xbe"/>
              </w:rPr>
              <w:t>, Tiverton EX16 8QA</w:t>
            </w:r>
          </w:p>
          <w:p w:rsidR="00D37FC9" w:rsidRPr="00D37FC9" w:rsidRDefault="00D37FC9" w:rsidP="00D37FC9">
            <w:r>
              <w:rPr>
                <w:rStyle w:val="rcm"/>
              </w:rPr>
              <w:t xml:space="preserve">Phone: </w:t>
            </w:r>
            <w:hyperlink r:id="rId7" w:tooltip="Call via Hangouts" w:history="1">
              <w:r w:rsidRPr="00D37FC9">
                <w:rPr>
                  <w:rStyle w:val="Hyperlink"/>
                  <w:color w:val="auto"/>
                  <w:u w:val="none"/>
                </w:rPr>
                <w:t>01884 861018</w:t>
              </w:r>
            </w:hyperlink>
          </w:p>
          <w:p w:rsidR="00A72ACA" w:rsidRPr="00EC2FD3" w:rsidRDefault="00EC2FD3" w:rsidP="00D37FC9">
            <w:r>
              <w:t>www.wheadonfarm.co.uk</w:t>
            </w:r>
          </w:p>
          <w:p w:rsidR="00A72ACA" w:rsidRPr="00357303" w:rsidRDefault="00A72ACA" w:rsidP="00D67DCA"/>
          <w:p w:rsidR="00D37FC9" w:rsidRDefault="00D37FC9" w:rsidP="00D37FC9">
            <w:pPr>
              <w:rPr>
                <w:rStyle w:val="xbe"/>
              </w:rPr>
            </w:pPr>
            <w:r>
              <w:rPr>
                <w:rStyle w:val="xbe"/>
              </w:rPr>
              <w:t>The Mitre Inn</w:t>
            </w:r>
          </w:p>
          <w:p w:rsidR="00D37FC9" w:rsidRDefault="00D37FC9" w:rsidP="00D37FC9">
            <w:r>
              <w:rPr>
                <w:rStyle w:val="xbe"/>
              </w:rPr>
              <w:t xml:space="preserve">2 The Square, </w:t>
            </w:r>
            <w:proofErr w:type="spellStart"/>
            <w:r>
              <w:rPr>
                <w:rStyle w:val="xbe"/>
              </w:rPr>
              <w:t>Witheridge</w:t>
            </w:r>
            <w:proofErr w:type="spellEnd"/>
            <w:r>
              <w:rPr>
                <w:rStyle w:val="xbe"/>
              </w:rPr>
              <w:t>, Tiverton EX16 8AE</w:t>
            </w:r>
          </w:p>
          <w:p w:rsidR="00D37FC9" w:rsidRDefault="00D37FC9" w:rsidP="00D37FC9">
            <w:pPr>
              <w:rPr>
                <w:rStyle w:val="xbe"/>
              </w:rPr>
            </w:pPr>
            <w:r>
              <w:rPr>
                <w:rStyle w:val="rcm"/>
              </w:rPr>
              <w:t>Phone</w:t>
            </w:r>
            <w:r w:rsidRPr="00D37FC9">
              <w:rPr>
                <w:rStyle w:val="rcm"/>
              </w:rPr>
              <w:t xml:space="preserve">: </w:t>
            </w:r>
            <w:hyperlink r:id="rId8" w:tooltip="Call via Hangouts" w:history="1">
              <w:r w:rsidRPr="00D37FC9">
                <w:rPr>
                  <w:rStyle w:val="Hyperlink"/>
                  <w:color w:val="auto"/>
                  <w:u w:val="none"/>
                </w:rPr>
                <w:t>01884 861263</w:t>
              </w:r>
            </w:hyperlink>
          </w:p>
          <w:p w:rsidR="00D37FC9" w:rsidRDefault="00EC2FD3" w:rsidP="00D37FC9">
            <w:pPr>
              <w:rPr>
                <w:rStyle w:val="xbe"/>
              </w:rPr>
            </w:pPr>
            <w:r w:rsidRPr="00EC2FD3">
              <w:rPr>
                <w:rStyle w:val="xbe"/>
              </w:rPr>
              <w:t>www.themitreinn-witherid</w:t>
            </w:r>
            <w:r>
              <w:rPr>
                <w:rStyle w:val="xbe"/>
              </w:rPr>
              <w:t>ge.co.uk</w:t>
            </w:r>
          </w:p>
          <w:p w:rsidR="00EC2FD3" w:rsidRDefault="00EC2FD3" w:rsidP="00D37FC9">
            <w:pPr>
              <w:rPr>
                <w:rStyle w:val="xbe"/>
              </w:rPr>
            </w:pPr>
          </w:p>
          <w:p w:rsidR="00D37FC9" w:rsidRDefault="00D37FC9" w:rsidP="00D37FC9">
            <w:pPr>
              <w:rPr>
                <w:rStyle w:val="xbe"/>
              </w:rPr>
            </w:pPr>
            <w:proofErr w:type="spellStart"/>
            <w:r>
              <w:rPr>
                <w:rStyle w:val="xbe"/>
              </w:rPr>
              <w:t>Rockhaye</w:t>
            </w:r>
            <w:proofErr w:type="spellEnd"/>
            <w:r>
              <w:rPr>
                <w:rStyle w:val="xbe"/>
              </w:rPr>
              <w:t xml:space="preserve"> Cottage B&amp;B</w:t>
            </w:r>
          </w:p>
          <w:p w:rsidR="00D37FC9" w:rsidRPr="00D37FC9" w:rsidRDefault="00D37FC9" w:rsidP="00D37FC9">
            <w:pPr>
              <w:rPr>
                <w:rStyle w:val="xbe"/>
              </w:rPr>
            </w:pPr>
            <w:r w:rsidRPr="00D37FC9">
              <w:rPr>
                <w:rStyle w:val="xbe"/>
              </w:rPr>
              <w:t xml:space="preserve">Fred &amp; Maggie </w:t>
            </w:r>
            <w:proofErr w:type="spellStart"/>
            <w:r w:rsidRPr="00D37FC9">
              <w:rPr>
                <w:rStyle w:val="xbe"/>
              </w:rPr>
              <w:t>Hanbury</w:t>
            </w:r>
            <w:proofErr w:type="spellEnd"/>
          </w:p>
          <w:p w:rsidR="00D37FC9" w:rsidRDefault="00D37FC9" w:rsidP="00D37FC9">
            <w:pPr>
              <w:rPr>
                <w:rStyle w:val="xbe"/>
              </w:rPr>
            </w:pPr>
            <w:proofErr w:type="spellStart"/>
            <w:r>
              <w:rPr>
                <w:rStyle w:val="xbe"/>
              </w:rPr>
              <w:t>Rockhaye</w:t>
            </w:r>
            <w:proofErr w:type="spellEnd"/>
            <w:r>
              <w:rPr>
                <w:rStyle w:val="xbe"/>
              </w:rPr>
              <w:t xml:space="preserve"> Cottage  </w:t>
            </w:r>
            <w:r w:rsidRPr="00D37FC9">
              <w:rPr>
                <w:rStyle w:val="xbe"/>
              </w:rPr>
              <w:t>Dart Hill</w:t>
            </w:r>
            <w:r>
              <w:rPr>
                <w:rStyle w:val="xbe"/>
              </w:rPr>
              <w:t xml:space="preserve"> </w:t>
            </w:r>
            <w:proofErr w:type="spellStart"/>
            <w:r w:rsidRPr="00D37FC9">
              <w:rPr>
                <w:rStyle w:val="xbe"/>
              </w:rPr>
              <w:t>Witheridge</w:t>
            </w:r>
            <w:proofErr w:type="spellEnd"/>
            <w:r>
              <w:rPr>
                <w:rStyle w:val="xbe"/>
              </w:rPr>
              <w:t xml:space="preserve"> </w:t>
            </w:r>
            <w:r w:rsidRPr="00D37FC9">
              <w:rPr>
                <w:rStyle w:val="xbe"/>
              </w:rPr>
              <w:t>Tiverton</w:t>
            </w:r>
            <w:r>
              <w:rPr>
                <w:rStyle w:val="xbe"/>
              </w:rPr>
              <w:t xml:space="preserve"> </w:t>
            </w:r>
            <w:r w:rsidRPr="00D37FC9">
              <w:rPr>
                <w:rStyle w:val="xbe"/>
              </w:rPr>
              <w:t>EX16 8PX</w:t>
            </w:r>
          </w:p>
          <w:p w:rsidR="00D37FC9" w:rsidRDefault="00EC2FD3" w:rsidP="00D37FC9">
            <w:pPr>
              <w:rPr>
                <w:rStyle w:val="xbe"/>
              </w:rPr>
            </w:pPr>
            <w:r>
              <w:rPr>
                <w:rStyle w:val="xbe"/>
              </w:rPr>
              <w:t>Phone</w:t>
            </w:r>
            <w:r w:rsidRPr="00EC2FD3">
              <w:rPr>
                <w:rStyle w:val="xbe"/>
              </w:rPr>
              <w:t>:  01884 860578</w:t>
            </w:r>
          </w:p>
          <w:p w:rsidR="00D37FC9" w:rsidRDefault="00EC2FD3" w:rsidP="00D37FC9">
            <w:r w:rsidRPr="00EC2FD3">
              <w:t>www.rockhayebedandbreakfast.co.uk</w:t>
            </w:r>
          </w:p>
          <w:p w:rsidR="00661B64" w:rsidRDefault="00661B64" w:rsidP="00D37FC9"/>
          <w:p w:rsidR="00661B64" w:rsidRPr="00D37FC9" w:rsidRDefault="00661B64" w:rsidP="00D37FC9">
            <w:r>
              <w:t xml:space="preserve">Food is available at the Mitre Inn in </w:t>
            </w:r>
            <w:proofErr w:type="spellStart"/>
            <w:r>
              <w:t>Witheridge</w:t>
            </w:r>
            <w:proofErr w:type="spellEnd"/>
            <w:r>
              <w:t xml:space="preserve"> or at the Mount Pleasant Inn in </w:t>
            </w:r>
            <w:proofErr w:type="spellStart"/>
            <w:r>
              <w:t>Nomansland</w:t>
            </w:r>
            <w:proofErr w:type="spellEnd"/>
            <w:r>
              <w:t xml:space="preserve">. </w:t>
            </w:r>
          </w:p>
          <w:p w:rsidR="00A72ACA" w:rsidRDefault="00A72ACA" w:rsidP="00D37FC9"/>
          <w:p w:rsidR="00661B64" w:rsidRDefault="00661B64" w:rsidP="00D37FC9"/>
        </w:tc>
      </w:tr>
      <w:tr w:rsidR="00A72ACA" w:rsidTr="00D67DCA">
        <w:tc>
          <w:tcPr>
            <w:tcW w:w="2660" w:type="dxa"/>
          </w:tcPr>
          <w:p w:rsidR="00A72ACA" w:rsidRPr="000073D0" w:rsidRDefault="00A72ACA" w:rsidP="00D67DCA">
            <w:pPr>
              <w:rPr>
                <w:b/>
              </w:rPr>
            </w:pPr>
            <w:r>
              <w:rPr>
                <w:b/>
              </w:rPr>
              <w:t>Completion certificate</w:t>
            </w:r>
          </w:p>
        </w:tc>
        <w:tc>
          <w:tcPr>
            <w:tcW w:w="6520" w:type="dxa"/>
          </w:tcPr>
          <w:p w:rsidR="00A72ACA" w:rsidRDefault="00A72ACA" w:rsidP="00EC2FD3">
            <w:pPr>
              <w:pStyle w:val="ListParagraph"/>
              <w:numPr>
                <w:ilvl w:val="0"/>
                <w:numId w:val="9"/>
              </w:numPr>
              <w:ind w:left="459" w:hanging="459"/>
            </w:pPr>
            <w:r>
              <w:t>Certificate of completion will be available at the end of day 3</w:t>
            </w:r>
          </w:p>
        </w:tc>
      </w:tr>
      <w:tr w:rsidR="00A72ACA" w:rsidTr="00D67DCA">
        <w:tc>
          <w:tcPr>
            <w:tcW w:w="2660" w:type="dxa"/>
          </w:tcPr>
          <w:p w:rsidR="00A72ACA" w:rsidRPr="000073D0" w:rsidRDefault="00A72ACA" w:rsidP="00D67DCA">
            <w:pPr>
              <w:rPr>
                <w:b/>
              </w:rPr>
            </w:pPr>
          </w:p>
        </w:tc>
        <w:tc>
          <w:tcPr>
            <w:tcW w:w="6520" w:type="dxa"/>
          </w:tcPr>
          <w:p w:rsidR="00A72ACA" w:rsidRDefault="00A72ACA" w:rsidP="00D67DCA"/>
        </w:tc>
      </w:tr>
    </w:tbl>
    <w:p w:rsidR="00A72ACA" w:rsidRDefault="00A72ACA" w:rsidP="00A72ACA">
      <w:pPr>
        <w:spacing w:after="0" w:line="360" w:lineRule="auto"/>
        <w:rPr>
          <w:i/>
          <w:sz w:val="18"/>
          <w:szCs w:val="18"/>
        </w:rPr>
      </w:pPr>
    </w:p>
    <w:p w:rsidR="00D63889" w:rsidRDefault="00D63889" w:rsidP="00A72ACA">
      <w:pPr>
        <w:spacing w:after="0" w:line="360" w:lineRule="auto"/>
        <w:rPr>
          <w:b/>
        </w:rPr>
      </w:pPr>
      <w:r w:rsidRPr="00D63889">
        <w:rPr>
          <w:b/>
        </w:rPr>
        <w:t xml:space="preserve">Feedback from </w:t>
      </w:r>
      <w:r w:rsidR="00EC2FD3">
        <w:rPr>
          <w:b/>
        </w:rPr>
        <w:t>previous students</w:t>
      </w:r>
      <w:r w:rsidRPr="00D63889">
        <w:rPr>
          <w:b/>
        </w:rPr>
        <w:t>:</w:t>
      </w:r>
    </w:p>
    <w:p w:rsidR="00D63889" w:rsidRDefault="00D63889" w:rsidP="00D63889">
      <w:pPr>
        <w:pStyle w:val="ListParagraph"/>
        <w:numPr>
          <w:ilvl w:val="0"/>
          <w:numId w:val="10"/>
        </w:numPr>
        <w:spacing w:after="0" w:line="360" w:lineRule="auto"/>
      </w:pPr>
      <w:r>
        <w:t>"Very useful working on each other and also relating to anatomy in a broader way. Great venue, really enjoyed it and think it will be a huge benefit going into my second year"</w:t>
      </w:r>
    </w:p>
    <w:p w:rsidR="00845554" w:rsidRDefault="00D63889" w:rsidP="00D63889">
      <w:pPr>
        <w:pStyle w:val="ListParagraph"/>
        <w:numPr>
          <w:ilvl w:val="0"/>
          <w:numId w:val="10"/>
        </w:numPr>
        <w:spacing w:after="0" w:line="360" w:lineRule="auto"/>
        <w:jc w:val="both"/>
      </w:pPr>
      <w:r>
        <w:t>"As a student going in to year 2 I found this invaluable. I now have the knowledge and confidence to practice on a horse and has helped me make sense of my anatomy.  The variety of horses used was great and I liked the direct and practical style of delivery."</w:t>
      </w:r>
    </w:p>
    <w:p w:rsidR="00D63889" w:rsidRDefault="00D63889" w:rsidP="00D63889">
      <w:pPr>
        <w:pStyle w:val="ListParagraph"/>
        <w:numPr>
          <w:ilvl w:val="0"/>
          <w:numId w:val="10"/>
        </w:numPr>
        <w:spacing w:after="0" w:line="360" w:lineRule="auto"/>
        <w:jc w:val="both"/>
      </w:pPr>
      <w:r>
        <w:t>"Very useful practising on each other.  It [the course] should be compulsory"</w:t>
      </w:r>
    </w:p>
    <w:p w:rsidR="00D63889" w:rsidRPr="00AF6E44" w:rsidRDefault="00D63889" w:rsidP="00D63889">
      <w:pPr>
        <w:pStyle w:val="ListParagraph"/>
        <w:numPr>
          <w:ilvl w:val="0"/>
          <w:numId w:val="10"/>
        </w:numPr>
        <w:spacing w:after="0" w:line="360" w:lineRule="auto"/>
        <w:jc w:val="both"/>
        <w:rPr>
          <w:b/>
          <w:sz w:val="18"/>
          <w:szCs w:val="18"/>
        </w:rPr>
      </w:pPr>
      <w:r>
        <w:lastRenderedPageBreak/>
        <w:t>This course would be beneficial for all students at end Yr1 or even prior to commencement. It is unfortunate that it is not compulsory.   The course enabled me to think more outside the box and understand muscle groups"</w:t>
      </w:r>
    </w:p>
    <w:p w:rsidR="00AF6E44" w:rsidRDefault="00AF6E44" w:rsidP="00AF6E44">
      <w:pPr>
        <w:spacing w:after="0" w:line="360" w:lineRule="auto"/>
        <w:jc w:val="both"/>
        <w:rPr>
          <w:b/>
          <w:sz w:val="18"/>
          <w:szCs w:val="18"/>
        </w:rPr>
      </w:pPr>
    </w:p>
    <w:p w:rsidR="00AF6E44" w:rsidRDefault="00AF6E44" w:rsidP="00AF6E44">
      <w:pPr>
        <w:spacing w:after="0" w:line="360" w:lineRule="auto"/>
        <w:jc w:val="both"/>
        <w:rPr>
          <w:b/>
          <w:sz w:val="18"/>
          <w:szCs w:val="18"/>
        </w:rPr>
      </w:pPr>
    </w:p>
    <w:p w:rsidR="00AF6E44" w:rsidRPr="00AF6E44" w:rsidRDefault="00AF6E44" w:rsidP="00AF6E44">
      <w:pPr>
        <w:spacing w:after="0" w:line="360" w:lineRule="auto"/>
        <w:jc w:val="both"/>
        <w:rPr>
          <w:b/>
          <w:sz w:val="18"/>
          <w:szCs w:val="18"/>
        </w:rPr>
      </w:pPr>
    </w:p>
    <w:p w:rsidR="003865F5" w:rsidRPr="00845554" w:rsidRDefault="00845554" w:rsidP="003865F5">
      <w:pPr>
        <w:spacing w:after="0" w:line="360" w:lineRule="auto"/>
        <w:jc w:val="center"/>
        <w:rPr>
          <w:b/>
        </w:rPr>
      </w:pPr>
      <w:r w:rsidRPr="00845554">
        <w:rPr>
          <w:b/>
        </w:rPr>
        <w:t>COURSE STRUCTURE</w:t>
      </w:r>
    </w:p>
    <w:p w:rsidR="00925BE5" w:rsidRPr="00925BE5" w:rsidRDefault="00925BE5" w:rsidP="00925BE5">
      <w:pPr>
        <w:spacing w:after="0" w:line="360" w:lineRule="auto"/>
        <w:rPr>
          <w:b/>
        </w:rPr>
      </w:pPr>
    </w:p>
    <w:p w:rsidR="00AE1B59" w:rsidRPr="00925BE5" w:rsidRDefault="00AE1B59" w:rsidP="00925BE5">
      <w:pPr>
        <w:spacing w:after="0" w:line="360" w:lineRule="auto"/>
      </w:pPr>
      <w:r w:rsidRPr="00925BE5">
        <w:rPr>
          <w:b/>
          <w:u w:val="single"/>
        </w:rPr>
        <w:t xml:space="preserve">Day One: </w:t>
      </w:r>
      <w:r w:rsidRPr="00925BE5">
        <w:tab/>
      </w:r>
    </w:p>
    <w:p w:rsidR="00AE1B59" w:rsidRDefault="00AE1B59" w:rsidP="00925BE5">
      <w:pPr>
        <w:spacing w:after="0" w:line="360" w:lineRule="auto"/>
        <w:rPr>
          <w:rFonts w:ascii="Calibri" w:hAnsi="Calibri"/>
        </w:rPr>
      </w:pPr>
      <w:r w:rsidRPr="00925BE5">
        <w:rPr>
          <w:b/>
        </w:rPr>
        <w:t>Classroom</w:t>
      </w:r>
      <w:r>
        <w:t xml:space="preserve">: </w:t>
      </w:r>
      <w:r>
        <w:tab/>
      </w:r>
      <w:r w:rsidRPr="00C42576">
        <w:rPr>
          <w:rFonts w:ascii="Calibri" w:hAnsi="Calibri"/>
        </w:rPr>
        <w:t>Introductions, aims and parameters of course</w:t>
      </w:r>
    </w:p>
    <w:p w:rsidR="00AE1B59" w:rsidRDefault="00AE1B59" w:rsidP="00925BE5">
      <w:pPr>
        <w:tabs>
          <w:tab w:val="left" w:pos="1418"/>
        </w:tabs>
        <w:spacing w:after="0" w:line="360" w:lineRule="auto"/>
        <w:rPr>
          <w:rFonts w:ascii="Calibri" w:hAnsi="Calibri"/>
        </w:rPr>
      </w:pPr>
      <w:r>
        <w:rPr>
          <w:rFonts w:ascii="Calibri" w:hAnsi="Calibri"/>
        </w:rPr>
        <w:tab/>
      </w:r>
      <w:r>
        <w:rPr>
          <w:rFonts w:ascii="Calibri" w:hAnsi="Calibri"/>
        </w:rPr>
        <w:tab/>
      </w:r>
      <w:r w:rsidRPr="00C42576">
        <w:rPr>
          <w:rFonts w:ascii="Calibri" w:hAnsi="Calibri"/>
        </w:rPr>
        <w:t>Induction (H&amp;S)</w:t>
      </w:r>
    </w:p>
    <w:p w:rsidR="00AE1B59" w:rsidRDefault="00AE1B59" w:rsidP="00925BE5">
      <w:pPr>
        <w:tabs>
          <w:tab w:val="left" w:pos="1418"/>
        </w:tabs>
        <w:spacing w:after="0" w:line="360" w:lineRule="auto"/>
        <w:rPr>
          <w:rFonts w:ascii="Calibri" w:hAnsi="Calibri"/>
        </w:rPr>
      </w:pPr>
      <w:r>
        <w:rPr>
          <w:rFonts w:ascii="Calibri" w:hAnsi="Calibri"/>
        </w:rPr>
        <w:tab/>
        <w:t>Palpation skills exercises</w:t>
      </w:r>
    </w:p>
    <w:p w:rsidR="003865F5" w:rsidRDefault="003865F5" w:rsidP="00925BE5">
      <w:pPr>
        <w:tabs>
          <w:tab w:val="left" w:pos="1418"/>
        </w:tabs>
        <w:spacing w:after="0" w:line="360" w:lineRule="auto"/>
      </w:pPr>
    </w:p>
    <w:p w:rsidR="003865F5" w:rsidRDefault="00AE1B59" w:rsidP="00925BE5">
      <w:pPr>
        <w:spacing w:after="0" w:line="360" w:lineRule="auto"/>
        <w:rPr>
          <w:rFonts w:ascii="Calibri" w:hAnsi="Calibri"/>
        </w:rPr>
      </w:pPr>
      <w:r w:rsidRPr="00925BE5">
        <w:rPr>
          <w:rFonts w:ascii="Calibri" w:hAnsi="Calibri"/>
          <w:b/>
        </w:rPr>
        <w:t>Massage</w:t>
      </w:r>
      <w:r w:rsidR="003865F5">
        <w:rPr>
          <w:rFonts w:ascii="Calibri" w:hAnsi="Calibri"/>
          <w:b/>
        </w:rPr>
        <w:t>*</w:t>
      </w:r>
      <w:r w:rsidRPr="00925BE5">
        <w:rPr>
          <w:rFonts w:ascii="Calibri" w:hAnsi="Calibri"/>
          <w:b/>
        </w:rPr>
        <w:t>:</w:t>
      </w:r>
      <w:r>
        <w:rPr>
          <w:rFonts w:ascii="Calibri" w:hAnsi="Calibri"/>
        </w:rPr>
        <w:t xml:space="preserve"> </w:t>
      </w:r>
      <w:r>
        <w:rPr>
          <w:rFonts w:ascii="Calibri" w:hAnsi="Calibri"/>
        </w:rPr>
        <w:tab/>
        <w:t>Demonstration of strokes on each other (upper body and arm</w:t>
      </w:r>
      <w:r w:rsidR="00633314">
        <w:rPr>
          <w:rFonts w:ascii="Calibri" w:hAnsi="Calibri"/>
        </w:rPr>
        <w:t>)</w:t>
      </w:r>
    </w:p>
    <w:p w:rsidR="00AE1B59" w:rsidRDefault="00AE1B59" w:rsidP="00925BE5">
      <w:pPr>
        <w:spacing w:after="0" w:line="360" w:lineRule="auto"/>
        <w:rPr>
          <w:rFonts w:ascii="Calibri" w:hAnsi="Calibri"/>
        </w:rPr>
      </w:pPr>
      <w:r>
        <w:rPr>
          <w:rFonts w:ascii="Calibri" w:hAnsi="Calibri"/>
        </w:rPr>
        <w:tab/>
      </w:r>
      <w:r>
        <w:rPr>
          <w:rFonts w:ascii="Calibri" w:hAnsi="Calibri"/>
        </w:rPr>
        <w:tab/>
        <w:t>Practice strokes and depth</w:t>
      </w:r>
    </w:p>
    <w:p w:rsidR="00AE1B59" w:rsidRDefault="00AE1B59" w:rsidP="00925BE5">
      <w:pPr>
        <w:spacing w:after="0" w:line="360" w:lineRule="auto"/>
        <w:rPr>
          <w:rFonts w:ascii="Calibri" w:hAnsi="Calibri"/>
        </w:rPr>
      </w:pPr>
      <w:r>
        <w:rPr>
          <w:rFonts w:ascii="Calibri" w:hAnsi="Calibri"/>
        </w:rPr>
        <w:tab/>
      </w:r>
      <w:r>
        <w:rPr>
          <w:rFonts w:ascii="Calibri" w:hAnsi="Calibri"/>
        </w:rPr>
        <w:tab/>
        <w:t>Feedback from client</w:t>
      </w:r>
    </w:p>
    <w:p w:rsidR="003865F5" w:rsidRDefault="003865F5" w:rsidP="00925BE5">
      <w:pPr>
        <w:spacing w:after="0" w:line="360" w:lineRule="auto"/>
        <w:rPr>
          <w:rFonts w:ascii="Calibri" w:hAnsi="Calibri"/>
          <w:b/>
        </w:rPr>
      </w:pPr>
    </w:p>
    <w:p w:rsidR="00AE1B59" w:rsidRDefault="00AE1B59" w:rsidP="00925BE5">
      <w:pPr>
        <w:spacing w:after="0" w:line="360" w:lineRule="auto"/>
        <w:rPr>
          <w:rFonts w:ascii="Calibri" w:hAnsi="Calibri"/>
        </w:rPr>
      </w:pPr>
      <w:r w:rsidRPr="00925BE5">
        <w:rPr>
          <w:rFonts w:ascii="Calibri" w:hAnsi="Calibri"/>
          <w:b/>
        </w:rPr>
        <w:t xml:space="preserve">Practical </w:t>
      </w:r>
      <w:r>
        <w:rPr>
          <w:rFonts w:ascii="Calibri" w:hAnsi="Calibri"/>
        </w:rPr>
        <w:tab/>
        <w:t>(Horses)</w:t>
      </w:r>
    </w:p>
    <w:p w:rsidR="00AE1B59" w:rsidRDefault="00AE1B59" w:rsidP="00925BE5">
      <w:pPr>
        <w:spacing w:after="0" w:line="360" w:lineRule="auto"/>
        <w:rPr>
          <w:rFonts w:ascii="Calibri" w:hAnsi="Calibri"/>
        </w:rPr>
      </w:pPr>
      <w:r>
        <w:rPr>
          <w:rFonts w:ascii="Calibri" w:hAnsi="Calibri"/>
        </w:rPr>
        <w:tab/>
      </w:r>
      <w:r>
        <w:rPr>
          <w:rFonts w:ascii="Calibri" w:hAnsi="Calibri"/>
        </w:rPr>
        <w:tab/>
        <w:t xml:space="preserve">Bony Landmarks practical </w:t>
      </w:r>
    </w:p>
    <w:p w:rsidR="00AE1B59" w:rsidRDefault="00AE1B59" w:rsidP="00925BE5">
      <w:pPr>
        <w:spacing w:after="0" w:line="360" w:lineRule="auto"/>
        <w:rPr>
          <w:rFonts w:ascii="Calibri" w:hAnsi="Calibri"/>
        </w:rPr>
      </w:pPr>
      <w:r>
        <w:rPr>
          <w:rFonts w:ascii="Calibri" w:hAnsi="Calibri"/>
        </w:rPr>
        <w:tab/>
      </w:r>
      <w:r>
        <w:rPr>
          <w:rFonts w:ascii="Calibri" w:hAnsi="Calibri"/>
        </w:rPr>
        <w:tab/>
        <w:t>Body posture/ergonomics/safety</w:t>
      </w:r>
    </w:p>
    <w:p w:rsidR="00AE1B59" w:rsidRDefault="00AE1B59" w:rsidP="00925BE5">
      <w:pPr>
        <w:spacing w:after="0" w:line="360" w:lineRule="auto"/>
        <w:rPr>
          <w:rFonts w:ascii="Calibri" w:hAnsi="Calibri"/>
        </w:rPr>
      </w:pPr>
      <w:r>
        <w:rPr>
          <w:rFonts w:ascii="Calibri" w:hAnsi="Calibri"/>
        </w:rPr>
        <w:tab/>
      </w:r>
      <w:r>
        <w:rPr>
          <w:rFonts w:ascii="Calibri" w:hAnsi="Calibri"/>
        </w:rPr>
        <w:tab/>
        <w:t>Effleurage  (Demo and practice)</w:t>
      </w:r>
    </w:p>
    <w:p w:rsidR="003865F5" w:rsidRDefault="003865F5" w:rsidP="00925BE5">
      <w:pPr>
        <w:spacing w:after="0" w:line="360" w:lineRule="auto"/>
        <w:rPr>
          <w:rFonts w:ascii="Calibri" w:hAnsi="Calibri"/>
          <w:b/>
          <w:u w:val="single"/>
        </w:rPr>
      </w:pPr>
    </w:p>
    <w:p w:rsidR="00925BE5" w:rsidRDefault="00AE1B59" w:rsidP="00925BE5">
      <w:pPr>
        <w:spacing w:after="0" w:line="360" w:lineRule="auto"/>
        <w:rPr>
          <w:rFonts w:ascii="Calibri" w:hAnsi="Calibri"/>
          <w:b/>
          <w:u w:val="single"/>
        </w:rPr>
      </w:pPr>
      <w:r w:rsidRPr="00925BE5">
        <w:rPr>
          <w:rFonts w:ascii="Calibri" w:hAnsi="Calibri"/>
          <w:b/>
          <w:u w:val="single"/>
        </w:rPr>
        <w:t xml:space="preserve">Day  Two: </w:t>
      </w:r>
    </w:p>
    <w:p w:rsidR="00AE1B59" w:rsidRDefault="00AE1B59" w:rsidP="00925BE5">
      <w:pPr>
        <w:spacing w:after="0" w:line="360" w:lineRule="auto"/>
        <w:rPr>
          <w:rFonts w:ascii="Calibri" w:hAnsi="Calibri"/>
        </w:rPr>
      </w:pPr>
      <w:r w:rsidRPr="00925BE5">
        <w:rPr>
          <w:rFonts w:ascii="Calibri" w:hAnsi="Calibri"/>
          <w:b/>
        </w:rPr>
        <w:t>Classroom:</w:t>
      </w:r>
      <w:r>
        <w:rPr>
          <w:rFonts w:ascii="Calibri" w:hAnsi="Calibri"/>
        </w:rPr>
        <w:t xml:space="preserve"> </w:t>
      </w:r>
      <w:r>
        <w:rPr>
          <w:rFonts w:ascii="Calibri" w:hAnsi="Calibri"/>
        </w:rPr>
        <w:tab/>
        <w:t xml:space="preserve">Functional anatomy:  Muscle groups. Protraction/retraction.  Muscle fibre </w:t>
      </w:r>
      <w:r>
        <w:rPr>
          <w:rFonts w:ascii="Calibri" w:hAnsi="Calibri"/>
        </w:rPr>
        <w:tab/>
      </w:r>
      <w:r>
        <w:rPr>
          <w:rFonts w:ascii="Calibri" w:hAnsi="Calibri"/>
        </w:rPr>
        <w:tab/>
      </w:r>
      <w:r>
        <w:rPr>
          <w:rFonts w:ascii="Calibri" w:hAnsi="Calibri"/>
        </w:rPr>
        <w:tab/>
        <w:t>arrangements and relationship to activity</w:t>
      </w:r>
      <w:r w:rsidRPr="00AE1B59">
        <w:rPr>
          <w:rFonts w:ascii="Calibri" w:hAnsi="Calibri"/>
        </w:rPr>
        <w:t xml:space="preserve"> </w:t>
      </w:r>
      <w:r>
        <w:rPr>
          <w:rFonts w:ascii="Calibri" w:hAnsi="Calibri"/>
        </w:rPr>
        <w:t xml:space="preserve">.  </w:t>
      </w:r>
    </w:p>
    <w:p w:rsidR="00AE1B59" w:rsidRDefault="00AE1B59" w:rsidP="00925BE5">
      <w:pPr>
        <w:spacing w:after="0" w:line="360" w:lineRule="auto"/>
        <w:rPr>
          <w:rFonts w:ascii="Calibri" w:hAnsi="Calibri"/>
        </w:rPr>
      </w:pPr>
      <w:r>
        <w:rPr>
          <w:rFonts w:ascii="Calibri" w:hAnsi="Calibri"/>
        </w:rPr>
        <w:tab/>
      </w:r>
      <w:r>
        <w:rPr>
          <w:rFonts w:ascii="Calibri" w:hAnsi="Calibri"/>
        </w:rPr>
        <w:tab/>
        <w:t>Anatomy from the massage point of view:  thoracic sling</w:t>
      </w:r>
      <w:r w:rsidR="00633314">
        <w:rPr>
          <w:rFonts w:ascii="Calibri" w:hAnsi="Calibri"/>
        </w:rPr>
        <w:t>; core stability; h</w:t>
      </w:r>
      <w:r>
        <w:rPr>
          <w:rFonts w:ascii="Calibri" w:hAnsi="Calibri"/>
        </w:rPr>
        <w:t xml:space="preserve">indlimb </w:t>
      </w:r>
      <w:r>
        <w:rPr>
          <w:rFonts w:ascii="Calibri" w:hAnsi="Calibri"/>
        </w:rPr>
        <w:tab/>
      </w:r>
      <w:r>
        <w:rPr>
          <w:rFonts w:ascii="Calibri" w:hAnsi="Calibri"/>
        </w:rPr>
        <w:tab/>
        <w:t>propulsion.   Where to look and what to link</w:t>
      </w:r>
    </w:p>
    <w:p w:rsidR="00AE1B59" w:rsidRDefault="00AE1B59" w:rsidP="00925BE5">
      <w:pPr>
        <w:spacing w:after="0" w:line="360" w:lineRule="auto"/>
        <w:rPr>
          <w:rFonts w:ascii="Calibri" w:hAnsi="Calibri"/>
        </w:rPr>
      </w:pPr>
      <w:r>
        <w:rPr>
          <w:rFonts w:ascii="Calibri" w:hAnsi="Calibri"/>
        </w:rPr>
        <w:tab/>
      </w:r>
      <w:r>
        <w:rPr>
          <w:rFonts w:ascii="Calibri" w:hAnsi="Calibri"/>
        </w:rPr>
        <w:tab/>
        <w:t>Contraindications</w:t>
      </w:r>
    </w:p>
    <w:p w:rsidR="003865F5" w:rsidRDefault="003865F5" w:rsidP="00925BE5">
      <w:pPr>
        <w:spacing w:after="0" w:line="360" w:lineRule="auto"/>
        <w:rPr>
          <w:rFonts w:ascii="Calibri" w:hAnsi="Calibri"/>
          <w:b/>
        </w:rPr>
      </w:pPr>
    </w:p>
    <w:p w:rsidR="00AE1B59" w:rsidRDefault="00AE1B59" w:rsidP="00925BE5">
      <w:pPr>
        <w:spacing w:after="0" w:line="360" w:lineRule="auto"/>
        <w:rPr>
          <w:rFonts w:ascii="Calibri" w:hAnsi="Calibri"/>
        </w:rPr>
      </w:pPr>
      <w:r w:rsidRPr="00925BE5">
        <w:rPr>
          <w:rFonts w:ascii="Calibri" w:hAnsi="Calibri"/>
          <w:b/>
        </w:rPr>
        <w:t>Massage</w:t>
      </w:r>
      <w:r w:rsidR="003865F5">
        <w:rPr>
          <w:rFonts w:ascii="Calibri" w:hAnsi="Calibri"/>
          <w:b/>
        </w:rPr>
        <w:t>*</w:t>
      </w:r>
      <w:r>
        <w:rPr>
          <w:rFonts w:ascii="Calibri" w:hAnsi="Calibri"/>
        </w:rPr>
        <w:t xml:space="preserve">: </w:t>
      </w:r>
      <w:r>
        <w:rPr>
          <w:rFonts w:ascii="Calibri" w:hAnsi="Calibri"/>
        </w:rPr>
        <w:tab/>
        <w:t>Further practice of all strokes on each other</w:t>
      </w:r>
    </w:p>
    <w:p w:rsidR="003865F5" w:rsidRDefault="003865F5" w:rsidP="00925BE5">
      <w:pPr>
        <w:spacing w:after="0" w:line="360" w:lineRule="auto"/>
        <w:rPr>
          <w:rFonts w:ascii="Calibri" w:hAnsi="Calibri"/>
          <w:b/>
        </w:rPr>
      </w:pPr>
    </w:p>
    <w:p w:rsidR="00AE1B59" w:rsidRDefault="00AE1B59" w:rsidP="00925BE5">
      <w:pPr>
        <w:spacing w:after="0" w:line="360" w:lineRule="auto"/>
        <w:rPr>
          <w:rFonts w:ascii="Calibri" w:hAnsi="Calibri"/>
        </w:rPr>
      </w:pPr>
      <w:r w:rsidRPr="00925BE5">
        <w:rPr>
          <w:rFonts w:ascii="Calibri" w:hAnsi="Calibri"/>
          <w:b/>
        </w:rPr>
        <w:t>Practical:</w:t>
      </w:r>
      <w:r>
        <w:rPr>
          <w:rFonts w:ascii="Calibri" w:hAnsi="Calibri"/>
        </w:rPr>
        <w:t xml:space="preserve"> </w:t>
      </w:r>
      <w:r>
        <w:rPr>
          <w:rFonts w:ascii="Calibri" w:hAnsi="Calibri"/>
        </w:rPr>
        <w:tab/>
        <w:t>(Horses)</w:t>
      </w:r>
    </w:p>
    <w:p w:rsidR="00925BE5" w:rsidRDefault="00925BE5" w:rsidP="00925BE5">
      <w:pPr>
        <w:spacing w:after="0" w:line="360" w:lineRule="auto"/>
        <w:rPr>
          <w:rFonts w:ascii="Calibri" w:hAnsi="Calibri"/>
        </w:rPr>
      </w:pPr>
      <w:r>
        <w:rPr>
          <w:rFonts w:ascii="Calibri" w:hAnsi="Calibri"/>
        </w:rPr>
        <w:tab/>
      </w:r>
      <w:r>
        <w:rPr>
          <w:rFonts w:ascii="Calibri" w:hAnsi="Calibri"/>
        </w:rPr>
        <w:tab/>
      </w:r>
      <w:r w:rsidRPr="00C42576">
        <w:rPr>
          <w:rFonts w:ascii="Calibri" w:hAnsi="Calibri"/>
        </w:rPr>
        <w:t>Muscle/muscle group identification practical</w:t>
      </w:r>
    </w:p>
    <w:p w:rsidR="00925BE5" w:rsidRDefault="00925BE5" w:rsidP="00925BE5">
      <w:pPr>
        <w:spacing w:after="0" w:line="360" w:lineRule="auto"/>
        <w:rPr>
          <w:rFonts w:ascii="Calibri" w:hAnsi="Calibri"/>
        </w:rPr>
      </w:pPr>
      <w:r>
        <w:rPr>
          <w:rFonts w:ascii="Calibri" w:hAnsi="Calibri"/>
        </w:rPr>
        <w:lastRenderedPageBreak/>
        <w:tab/>
      </w:r>
      <w:r>
        <w:rPr>
          <w:rFonts w:ascii="Calibri" w:hAnsi="Calibri"/>
        </w:rPr>
        <w:tab/>
        <w:t xml:space="preserve">Individual strokes  demonstration: </w:t>
      </w:r>
      <w:r w:rsidR="00633314">
        <w:rPr>
          <w:rFonts w:ascii="Calibri" w:hAnsi="Calibri"/>
        </w:rPr>
        <w:t xml:space="preserve"> compressions,</w:t>
      </w:r>
      <w:r>
        <w:rPr>
          <w:rFonts w:ascii="Calibri" w:hAnsi="Calibri"/>
        </w:rPr>
        <w:t xml:space="preserve"> kneading, wringing, friction, </w:t>
      </w:r>
      <w:r w:rsidR="00633314">
        <w:rPr>
          <w:rFonts w:ascii="Calibri" w:hAnsi="Calibri"/>
        </w:rPr>
        <w:tab/>
      </w:r>
      <w:r w:rsidR="00633314">
        <w:rPr>
          <w:rFonts w:ascii="Calibri" w:hAnsi="Calibri"/>
        </w:rPr>
        <w:tab/>
      </w:r>
      <w:r w:rsidR="00633314">
        <w:rPr>
          <w:rFonts w:ascii="Calibri" w:hAnsi="Calibri"/>
        </w:rPr>
        <w:tab/>
      </w:r>
      <w:r>
        <w:rPr>
          <w:rFonts w:ascii="Calibri" w:hAnsi="Calibri"/>
        </w:rPr>
        <w:t>tapotement</w:t>
      </w:r>
    </w:p>
    <w:p w:rsidR="00925BE5" w:rsidRDefault="00925BE5" w:rsidP="00925BE5">
      <w:pPr>
        <w:spacing w:after="0" w:line="360" w:lineRule="auto"/>
        <w:rPr>
          <w:rFonts w:ascii="Calibri" w:hAnsi="Calibri"/>
        </w:rPr>
      </w:pPr>
      <w:r>
        <w:rPr>
          <w:rFonts w:ascii="Calibri" w:hAnsi="Calibri"/>
        </w:rPr>
        <w:tab/>
        <w:t xml:space="preserve"> </w:t>
      </w:r>
      <w:r>
        <w:rPr>
          <w:rFonts w:ascii="Calibri" w:hAnsi="Calibri"/>
        </w:rPr>
        <w:tab/>
        <w:t>Individual strokes practice</w:t>
      </w:r>
    </w:p>
    <w:p w:rsidR="00925BE5" w:rsidRDefault="00925BE5" w:rsidP="00925BE5">
      <w:pPr>
        <w:spacing w:after="0" w:line="360" w:lineRule="auto"/>
        <w:rPr>
          <w:rFonts w:ascii="Calibri" w:hAnsi="Calibri"/>
          <w:b/>
          <w:u w:val="single"/>
        </w:rPr>
      </w:pPr>
    </w:p>
    <w:p w:rsidR="00AF6E44" w:rsidRDefault="00AF6E44" w:rsidP="00925BE5">
      <w:pPr>
        <w:spacing w:after="0" w:line="360" w:lineRule="auto"/>
        <w:rPr>
          <w:rFonts w:ascii="Calibri" w:hAnsi="Calibri"/>
          <w:b/>
          <w:u w:val="single"/>
        </w:rPr>
      </w:pPr>
    </w:p>
    <w:p w:rsidR="00AE1B59" w:rsidRPr="00925BE5" w:rsidRDefault="00925BE5" w:rsidP="00925BE5">
      <w:pPr>
        <w:spacing w:after="0" w:line="360" w:lineRule="auto"/>
        <w:rPr>
          <w:rFonts w:ascii="Calibri" w:hAnsi="Calibri"/>
          <w:b/>
          <w:u w:val="single"/>
        </w:rPr>
      </w:pPr>
      <w:r w:rsidRPr="00925BE5">
        <w:rPr>
          <w:rFonts w:ascii="Calibri" w:hAnsi="Calibri"/>
          <w:b/>
          <w:u w:val="single"/>
        </w:rPr>
        <w:t xml:space="preserve">Day Three: </w:t>
      </w:r>
    </w:p>
    <w:p w:rsidR="00845554" w:rsidRDefault="00845554" w:rsidP="00845554">
      <w:pPr>
        <w:tabs>
          <w:tab w:val="left" w:pos="720"/>
          <w:tab w:val="left" w:pos="1440"/>
          <w:tab w:val="left" w:pos="2160"/>
          <w:tab w:val="left" w:pos="2880"/>
          <w:tab w:val="left" w:pos="3795"/>
        </w:tabs>
        <w:spacing w:after="0" w:line="360" w:lineRule="auto"/>
        <w:rPr>
          <w:rFonts w:ascii="Calibri" w:hAnsi="Calibri"/>
          <w:b/>
        </w:rPr>
      </w:pPr>
      <w:r>
        <w:rPr>
          <w:rFonts w:ascii="Calibri" w:hAnsi="Calibri"/>
          <w:b/>
        </w:rPr>
        <w:t xml:space="preserve"> Classroom: </w:t>
      </w:r>
      <w:r>
        <w:rPr>
          <w:rFonts w:ascii="Calibri" w:hAnsi="Calibri"/>
          <w:b/>
        </w:rPr>
        <w:tab/>
      </w:r>
      <w:r w:rsidRPr="00845554">
        <w:rPr>
          <w:rFonts w:ascii="Calibri" w:hAnsi="Calibri"/>
        </w:rPr>
        <w:t>Myofascial release</w:t>
      </w:r>
      <w:r w:rsidR="00EF133D">
        <w:rPr>
          <w:rFonts w:ascii="Calibri" w:hAnsi="Calibri"/>
        </w:rPr>
        <w:t>, trigger points and neuromuscular technique</w:t>
      </w:r>
      <w:r>
        <w:rPr>
          <w:rFonts w:ascii="Calibri" w:hAnsi="Calibri"/>
        </w:rPr>
        <w:tab/>
      </w:r>
    </w:p>
    <w:p w:rsidR="00845554" w:rsidRDefault="00845554" w:rsidP="00925BE5">
      <w:pPr>
        <w:spacing w:after="0" w:line="360" w:lineRule="auto"/>
        <w:rPr>
          <w:rFonts w:ascii="Calibri" w:hAnsi="Calibri"/>
          <w:b/>
        </w:rPr>
      </w:pPr>
    </w:p>
    <w:p w:rsidR="00925BE5" w:rsidRDefault="00925BE5" w:rsidP="00925BE5">
      <w:pPr>
        <w:spacing w:after="0" w:line="360" w:lineRule="auto"/>
        <w:rPr>
          <w:rFonts w:ascii="Calibri" w:hAnsi="Calibri"/>
        </w:rPr>
      </w:pPr>
      <w:r w:rsidRPr="00925BE5">
        <w:rPr>
          <w:rFonts w:ascii="Calibri" w:hAnsi="Calibri"/>
          <w:b/>
        </w:rPr>
        <w:t>Massage</w:t>
      </w:r>
      <w:r w:rsidR="003865F5">
        <w:rPr>
          <w:rFonts w:ascii="Calibri" w:hAnsi="Calibri"/>
          <w:b/>
        </w:rPr>
        <w:t>*</w:t>
      </w:r>
      <w:r w:rsidRPr="00925BE5">
        <w:rPr>
          <w:rFonts w:ascii="Calibri" w:hAnsi="Calibri"/>
          <w:b/>
        </w:rPr>
        <w:t>:</w:t>
      </w:r>
      <w:r>
        <w:rPr>
          <w:rFonts w:ascii="Calibri" w:hAnsi="Calibri"/>
        </w:rPr>
        <w:t xml:space="preserve"> </w:t>
      </w:r>
      <w:r>
        <w:rPr>
          <w:rFonts w:ascii="Calibri" w:hAnsi="Calibri"/>
        </w:rPr>
        <w:tab/>
      </w:r>
      <w:r w:rsidR="00845554">
        <w:rPr>
          <w:rFonts w:ascii="Calibri" w:hAnsi="Calibri"/>
        </w:rPr>
        <w:t>M</w:t>
      </w:r>
      <w:r w:rsidR="00EF133D">
        <w:rPr>
          <w:rFonts w:ascii="Calibri" w:hAnsi="Calibri"/>
        </w:rPr>
        <w:t>yofascial release, TP and NMT</w:t>
      </w:r>
      <w:r w:rsidR="00404189">
        <w:rPr>
          <w:rFonts w:ascii="Calibri" w:hAnsi="Calibri"/>
        </w:rPr>
        <w:t xml:space="preserve"> (time permitting)</w:t>
      </w:r>
    </w:p>
    <w:p w:rsidR="003865F5" w:rsidRDefault="003865F5" w:rsidP="00925BE5">
      <w:pPr>
        <w:spacing w:after="0" w:line="360" w:lineRule="auto"/>
        <w:rPr>
          <w:rFonts w:ascii="Calibri" w:hAnsi="Calibri"/>
          <w:b/>
        </w:rPr>
      </w:pPr>
    </w:p>
    <w:p w:rsidR="00925BE5" w:rsidRDefault="00925BE5" w:rsidP="00925BE5">
      <w:pPr>
        <w:spacing w:after="0" w:line="360" w:lineRule="auto"/>
        <w:rPr>
          <w:rFonts w:ascii="Calibri" w:hAnsi="Calibri"/>
        </w:rPr>
      </w:pPr>
      <w:r w:rsidRPr="00925BE5">
        <w:rPr>
          <w:rFonts w:ascii="Calibri" w:hAnsi="Calibri"/>
          <w:b/>
        </w:rPr>
        <w:t>Practical:</w:t>
      </w:r>
      <w:r>
        <w:rPr>
          <w:rFonts w:ascii="Calibri" w:hAnsi="Calibri"/>
        </w:rPr>
        <w:t xml:space="preserve"> </w:t>
      </w:r>
      <w:r>
        <w:rPr>
          <w:rFonts w:ascii="Calibri" w:hAnsi="Calibri"/>
        </w:rPr>
        <w:tab/>
        <w:t>(Horses)</w:t>
      </w:r>
    </w:p>
    <w:p w:rsidR="00925BE5" w:rsidRDefault="00925BE5" w:rsidP="00925BE5">
      <w:pPr>
        <w:spacing w:after="0" w:line="360" w:lineRule="auto"/>
        <w:rPr>
          <w:rFonts w:ascii="Calibri" w:hAnsi="Calibri"/>
        </w:rPr>
      </w:pPr>
      <w:r>
        <w:rPr>
          <w:rFonts w:ascii="Calibri" w:hAnsi="Calibri"/>
        </w:rPr>
        <w:tab/>
      </w:r>
      <w:r>
        <w:rPr>
          <w:rFonts w:ascii="Calibri" w:hAnsi="Calibri"/>
        </w:rPr>
        <w:tab/>
        <w:t xml:space="preserve">Assessment of horse:  Observing, assessing symmetry.  Dynamic assessment. </w:t>
      </w:r>
      <w:r>
        <w:rPr>
          <w:rFonts w:ascii="Calibri" w:hAnsi="Calibri"/>
        </w:rPr>
        <w:tab/>
      </w:r>
      <w:r>
        <w:rPr>
          <w:rFonts w:ascii="Calibri" w:hAnsi="Calibri"/>
        </w:rPr>
        <w:tab/>
      </w:r>
      <w:r>
        <w:rPr>
          <w:rFonts w:ascii="Calibri" w:hAnsi="Calibri"/>
        </w:rPr>
        <w:tab/>
        <w:t>Palpable comparisons between horses. ROM.</w:t>
      </w:r>
    </w:p>
    <w:p w:rsidR="003865F5" w:rsidRDefault="00925BE5" w:rsidP="00925BE5">
      <w:pPr>
        <w:spacing w:after="0" w:line="360" w:lineRule="auto"/>
        <w:rPr>
          <w:rFonts w:ascii="Calibri" w:hAnsi="Calibri"/>
        </w:rPr>
      </w:pPr>
      <w:r>
        <w:rPr>
          <w:rFonts w:ascii="Calibri" w:hAnsi="Calibri"/>
        </w:rPr>
        <w:tab/>
      </w:r>
      <w:r>
        <w:rPr>
          <w:rFonts w:ascii="Calibri" w:hAnsi="Calibri"/>
        </w:rPr>
        <w:tab/>
        <w:t>Full massage.  Integration of all strokes</w:t>
      </w:r>
      <w:r w:rsidR="003865F5">
        <w:rPr>
          <w:rFonts w:ascii="Calibri" w:hAnsi="Calibri"/>
        </w:rPr>
        <w:t>/techniques</w:t>
      </w:r>
      <w:r>
        <w:rPr>
          <w:rFonts w:ascii="Calibri" w:hAnsi="Calibri"/>
        </w:rPr>
        <w:t xml:space="preserve">.  </w:t>
      </w:r>
    </w:p>
    <w:p w:rsidR="00925BE5" w:rsidRDefault="003865F5" w:rsidP="00925BE5">
      <w:pPr>
        <w:spacing w:after="0" w:line="360" w:lineRule="auto"/>
        <w:rPr>
          <w:rFonts w:ascii="Calibri" w:hAnsi="Calibri"/>
        </w:rPr>
      </w:pPr>
      <w:r>
        <w:rPr>
          <w:rFonts w:ascii="Calibri" w:hAnsi="Calibri"/>
        </w:rPr>
        <w:tab/>
      </w:r>
      <w:r>
        <w:rPr>
          <w:rFonts w:ascii="Calibri" w:hAnsi="Calibri"/>
        </w:rPr>
        <w:tab/>
      </w:r>
      <w:r w:rsidR="00925BE5">
        <w:rPr>
          <w:rFonts w:ascii="Calibri" w:hAnsi="Calibri"/>
        </w:rPr>
        <w:t>Drawing initial and then detailed conclusions</w:t>
      </w:r>
      <w:r>
        <w:rPr>
          <w:rFonts w:ascii="Calibri" w:hAnsi="Calibri"/>
        </w:rPr>
        <w:t xml:space="preserve"> from massage treatment</w:t>
      </w:r>
      <w:r w:rsidR="00925BE5">
        <w:rPr>
          <w:rFonts w:ascii="Calibri" w:hAnsi="Calibri"/>
        </w:rPr>
        <w:t xml:space="preserve">. </w:t>
      </w:r>
    </w:p>
    <w:p w:rsidR="00AE1B59" w:rsidRDefault="00AE1B59" w:rsidP="00925BE5">
      <w:pPr>
        <w:spacing w:after="0" w:line="360" w:lineRule="auto"/>
        <w:rPr>
          <w:rFonts w:ascii="Calibri" w:hAnsi="Calibri"/>
        </w:rPr>
      </w:pPr>
    </w:p>
    <w:p w:rsidR="00AE1B59" w:rsidRDefault="00AE1B59" w:rsidP="00925BE5">
      <w:pPr>
        <w:spacing w:after="0" w:line="360" w:lineRule="auto"/>
        <w:rPr>
          <w:rFonts w:ascii="Calibri" w:hAnsi="Calibri"/>
        </w:rPr>
      </w:pPr>
    </w:p>
    <w:p w:rsidR="003865F5" w:rsidRDefault="003865F5" w:rsidP="003865F5">
      <w:pPr>
        <w:spacing w:after="0" w:line="360" w:lineRule="auto"/>
        <w:rPr>
          <w:i/>
          <w:sz w:val="18"/>
          <w:szCs w:val="18"/>
        </w:rPr>
      </w:pPr>
      <w:r>
        <w:rPr>
          <w:i/>
          <w:sz w:val="18"/>
          <w:szCs w:val="18"/>
        </w:rPr>
        <w:t>*</w:t>
      </w:r>
      <w:r w:rsidR="00633314">
        <w:rPr>
          <w:i/>
          <w:sz w:val="18"/>
          <w:szCs w:val="18"/>
        </w:rPr>
        <w:t xml:space="preserve">Students </w:t>
      </w:r>
      <w:r w:rsidR="00845554">
        <w:rPr>
          <w:i/>
          <w:sz w:val="18"/>
          <w:szCs w:val="18"/>
        </w:rPr>
        <w:t xml:space="preserve"> enrol</w:t>
      </w:r>
      <w:r w:rsidRPr="003865F5">
        <w:rPr>
          <w:i/>
          <w:sz w:val="18"/>
          <w:szCs w:val="18"/>
        </w:rPr>
        <w:t xml:space="preserve"> on the course to establish </w:t>
      </w:r>
      <w:r>
        <w:rPr>
          <w:i/>
          <w:sz w:val="18"/>
          <w:szCs w:val="18"/>
        </w:rPr>
        <w:t xml:space="preserve">their </w:t>
      </w:r>
      <w:r w:rsidRPr="003865F5">
        <w:rPr>
          <w:i/>
          <w:sz w:val="18"/>
          <w:szCs w:val="18"/>
        </w:rPr>
        <w:t>massage skills in the full knowl</w:t>
      </w:r>
      <w:r w:rsidR="00845554">
        <w:rPr>
          <w:i/>
          <w:sz w:val="18"/>
          <w:szCs w:val="18"/>
        </w:rPr>
        <w:t xml:space="preserve">edge that initial practice will </w:t>
      </w:r>
      <w:r w:rsidRPr="003865F5">
        <w:rPr>
          <w:i/>
          <w:sz w:val="18"/>
          <w:szCs w:val="18"/>
        </w:rPr>
        <w:t xml:space="preserve"> be on each other </w:t>
      </w:r>
      <w:r w:rsidR="00633314">
        <w:rPr>
          <w:i/>
          <w:sz w:val="18"/>
          <w:szCs w:val="18"/>
        </w:rPr>
        <w:t xml:space="preserve">in order to obtain/provide </w:t>
      </w:r>
      <w:r w:rsidRPr="003865F5">
        <w:rPr>
          <w:i/>
          <w:sz w:val="18"/>
          <w:szCs w:val="18"/>
        </w:rPr>
        <w:t xml:space="preserve"> maximum verbal feedback. </w:t>
      </w:r>
      <w:r w:rsidR="00633314">
        <w:rPr>
          <w:i/>
          <w:sz w:val="18"/>
          <w:szCs w:val="18"/>
        </w:rPr>
        <w:t xml:space="preserve">Students </w:t>
      </w:r>
      <w:r w:rsidR="00845554">
        <w:rPr>
          <w:i/>
          <w:sz w:val="18"/>
          <w:szCs w:val="18"/>
        </w:rPr>
        <w:t xml:space="preserve">must </w:t>
      </w:r>
      <w:r w:rsidR="00633314">
        <w:rPr>
          <w:i/>
          <w:sz w:val="18"/>
          <w:szCs w:val="18"/>
        </w:rPr>
        <w:t xml:space="preserve">observe strict protocols during work on each other regarding clothing, use of towels, couch etiquette, body contact, hygiene/cleanliness and respecting privacy.  Contraindications </w:t>
      </w:r>
      <w:r w:rsidR="00845554">
        <w:rPr>
          <w:i/>
          <w:sz w:val="18"/>
          <w:szCs w:val="18"/>
        </w:rPr>
        <w:t xml:space="preserve">will be </w:t>
      </w:r>
      <w:r w:rsidRPr="003865F5">
        <w:rPr>
          <w:i/>
          <w:sz w:val="18"/>
          <w:szCs w:val="18"/>
        </w:rPr>
        <w:t>checked in advance.</w:t>
      </w:r>
    </w:p>
    <w:p w:rsidR="00EF133D" w:rsidRDefault="00EF133D">
      <w:r>
        <w:rPr>
          <w:i/>
          <w:sz w:val="18"/>
          <w:szCs w:val="18"/>
        </w:rPr>
        <w:br w:type="page"/>
      </w:r>
    </w:p>
    <w:p w:rsidR="00EF133D" w:rsidRPr="00433874" w:rsidRDefault="00EF133D" w:rsidP="00EF133D">
      <w:pPr>
        <w:rPr>
          <w:rFonts w:ascii="Calibri" w:hAnsi="Calibri"/>
        </w:rPr>
      </w:pPr>
    </w:p>
    <w:p w:rsidR="00EF133D" w:rsidRPr="00433874" w:rsidRDefault="00EF133D" w:rsidP="00EF133D">
      <w:pPr>
        <w:spacing w:after="0" w:line="240" w:lineRule="auto"/>
        <w:jc w:val="center"/>
        <w:rPr>
          <w:rFonts w:ascii="Calibri" w:hAnsi="Calibri"/>
          <w:b/>
          <w:sz w:val="32"/>
          <w:szCs w:val="32"/>
        </w:rPr>
      </w:pPr>
      <w:r>
        <w:rPr>
          <w:rFonts w:ascii="Calibri" w:hAnsi="Calibri"/>
          <w:b/>
          <w:sz w:val="32"/>
          <w:szCs w:val="32"/>
        </w:rPr>
        <w:t>FOUNDATION COURSE IN EQUINE SPORTS MASSAGE</w:t>
      </w:r>
    </w:p>
    <w:p w:rsidR="00EF133D" w:rsidRDefault="00EF133D" w:rsidP="00EF133D">
      <w:pPr>
        <w:spacing w:after="0" w:line="240" w:lineRule="auto"/>
        <w:rPr>
          <w:rFonts w:ascii="Calibri" w:hAnsi="Calibri"/>
        </w:rPr>
      </w:pPr>
    </w:p>
    <w:p w:rsidR="00404189" w:rsidRPr="00404189" w:rsidRDefault="00404189" w:rsidP="00404189">
      <w:pPr>
        <w:spacing w:after="0" w:line="240" w:lineRule="auto"/>
        <w:jc w:val="center"/>
        <w:rPr>
          <w:rFonts w:ascii="Calibri" w:hAnsi="Calibri"/>
          <w:b/>
          <w:u w:val="single"/>
        </w:rPr>
      </w:pPr>
      <w:r w:rsidRPr="00404189">
        <w:rPr>
          <w:rFonts w:ascii="Calibri" w:hAnsi="Calibri"/>
          <w:b/>
          <w:u w:val="single"/>
        </w:rPr>
        <w:t>APPLICATION FORM</w:t>
      </w:r>
    </w:p>
    <w:p w:rsidR="00404189" w:rsidRPr="00433874" w:rsidRDefault="00404189" w:rsidP="00EF133D">
      <w:pPr>
        <w:spacing w:after="0" w:line="240" w:lineRule="auto"/>
        <w:rPr>
          <w:rFonts w:ascii="Calibri" w:hAnsi="Calibri"/>
        </w:rPr>
      </w:pPr>
    </w:p>
    <w:p w:rsidR="00EF133D" w:rsidRDefault="00EF133D" w:rsidP="00EF133D">
      <w:pPr>
        <w:spacing w:after="0" w:line="240" w:lineRule="auto"/>
        <w:jc w:val="center"/>
        <w:rPr>
          <w:rFonts w:ascii="Calibri" w:hAnsi="Calibri"/>
        </w:rPr>
      </w:pPr>
      <w:r w:rsidRPr="00433874">
        <w:rPr>
          <w:rFonts w:ascii="Calibri" w:hAnsi="Calibri"/>
        </w:rPr>
        <w:t>Suitable</w:t>
      </w:r>
      <w:r>
        <w:rPr>
          <w:rFonts w:ascii="Calibri" w:hAnsi="Calibri"/>
        </w:rPr>
        <w:t xml:space="preserve"> for veterinary physiotherapy students/graduates</w:t>
      </w:r>
    </w:p>
    <w:p w:rsidR="00EF133D" w:rsidRDefault="00EF133D" w:rsidP="00EF133D">
      <w:pPr>
        <w:spacing w:after="0" w:line="240" w:lineRule="auto"/>
        <w:jc w:val="center"/>
        <w:rPr>
          <w:rFonts w:ascii="Calibri" w:hAnsi="Calibri"/>
        </w:rPr>
      </w:pPr>
    </w:p>
    <w:p w:rsidR="00EF133D" w:rsidRPr="001B549A" w:rsidRDefault="00EF133D" w:rsidP="00EF133D">
      <w:pPr>
        <w:spacing w:after="0" w:line="240" w:lineRule="auto"/>
        <w:rPr>
          <w:rFonts w:ascii="Calibri" w:hAnsi="Calibri"/>
          <w:b/>
          <w:i/>
        </w:rPr>
      </w:pPr>
      <w:r w:rsidRPr="001B549A">
        <w:rPr>
          <w:rFonts w:ascii="Calibri" w:hAnsi="Calibri"/>
          <w:b/>
          <w:i/>
        </w:rPr>
        <w:t>Date of course:</w:t>
      </w:r>
      <w:r w:rsidRPr="001B549A">
        <w:rPr>
          <w:rFonts w:ascii="Calibri" w:hAnsi="Calibri"/>
          <w:b/>
          <w:i/>
        </w:rPr>
        <w:tab/>
        <w:t xml:space="preserve"> </w:t>
      </w:r>
      <w:r w:rsidRPr="001B549A">
        <w:rPr>
          <w:rFonts w:ascii="Calibri" w:hAnsi="Calibri"/>
          <w:b/>
          <w:i/>
        </w:rPr>
        <w:tab/>
      </w:r>
      <w:r w:rsidR="00EC2FD3">
        <w:rPr>
          <w:rFonts w:ascii="Calibri" w:hAnsi="Calibri"/>
          <w:b/>
          <w:i/>
        </w:rPr>
        <w:t>31 July - 2nd August 2017</w:t>
      </w:r>
    </w:p>
    <w:p w:rsidR="00EF133D" w:rsidRPr="001B549A" w:rsidRDefault="00EC2FD3" w:rsidP="00EF133D">
      <w:pPr>
        <w:spacing w:after="0" w:line="240" w:lineRule="auto"/>
        <w:rPr>
          <w:rFonts w:ascii="Calibri" w:hAnsi="Calibri"/>
          <w:b/>
          <w:i/>
        </w:rPr>
      </w:pPr>
      <w:r>
        <w:rPr>
          <w:rFonts w:ascii="Calibri" w:hAnsi="Calibri"/>
          <w:b/>
          <w:i/>
        </w:rPr>
        <w:t xml:space="preserve">Location: </w:t>
      </w:r>
      <w:r>
        <w:rPr>
          <w:rFonts w:ascii="Calibri" w:hAnsi="Calibri"/>
          <w:b/>
          <w:i/>
        </w:rPr>
        <w:tab/>
      </w:r>
      <w:r>
        <w:rPr>
          <w:rFonts w:ascii="Calibri" w:hAnsi="Calibri"/>
          <w:b/>
          <w:i/>
        </w:rPr>
        <w:tab/>
      </w:r>
      <w:proofErr w:type="spellStart"/>
      <w:r>
        <w:rPr>
          <w:rFonts w:ascii="Calibri" w:hAnsi="Calibri"/>
          <w:b/>
          <w:i/>
        </w:rPr>
        <w:t>Downe</w:t>
      </w:r>
      <w:proofErr w:type="spellEnd"/>
      <w:r>
        <w:rPr>
          <w:rFonts w:ascii="Calibri" w:hAnsi="Calibri"/>
          <w:b/>
          <w:i/>
        </w:rPr>
        <w:t xml:space="preserve"> Farm Event Centre, </w:t>
      </w:r>
      <w:proofErr w:type="spellStart"/>
      <w:r>
        <w:rPr>
          <w:rFonts w:ascii="Calibri" w:hAnsi="Calibri"/>
          <w:b/>
          <w:i/>
        </w:rPr>
        <w:t>Witheridge</w:t>
      </w:r>
      <w:proofErr w:type="spellEnd"/>
      <w:r>
        <w:rPr>
          <w:rFonts w:ascii="Calibri" w:hAnsi="Calibri"/>
          <w:b/>
          <w:i/>
        </w:rPr>
        <w:t>, EX16 8QF</w:t>
      </w:r>
    </w:p>
    <w:p w:rsidR="00EF133D" w:rsidRDefault="00EF133D" w:rsidP="00EF133D">
      <w:pPr>
        <w:spacing w:after="0" w:line="240" w:lineRule="auto"/>
        <w:rPr>
          <w:rFonts w:ascii="Calibri" w:hAnsi="Calibri"/>
        </w:rPr>
      </w:pPr>
    </w:p>
    <w:p w:rsidR="00EF133D" w:rsidRDefault="00EF133D" w:rsidP="00EF133D">
      <w:pPr>
        <w:spacing w:after="0" w:line="240" w:lineRule="auto"/>
        <w:rPr>
          <w:rFonts w:ascii="Calibri" w:hAnsi="Calibri"/>
        </w:rPr>
      </w:pPr>
    </w:p>
    <w:p w:rsidR="00EF133D" w:rsidRDefault="00EF133D" w:rsidP="00EF133D">
      <w:pPr>
        <w:spacing w:after="0" w:line="240" w:lineRule="auto"/>
        <w:rPr>
          <w:rFonts w:ascii="Calibri" w:hAnsi="Calibri"/>
        </w:rPr>
      </w:pPr>
      <w:r w:rsidRPr="00126855">
        <w:rPr>
          <w:rFonts w:ascii="Calibri" w:hAnsi="Calibri"/>
          <w:b/>
        </w:rPr>
        <w:t>Name of delegate</w:t>
      </w:r>
      <w:r>
        <w:rPr>
          <w:rFonts w:ascii="Calibri" w:hAnsi="Calibri"/>
        </w:rPr>
        <w:t>:</w:t>
      </w:r>
      <w:r>
        <w:rPr>
          <w:rFonts w:ascii="Calibri" w:hAnsi="Calibri"/>
        </w:rPr>
        <w:tab/>
        <w:t>_____________________________________________</w:t>
      </w:r>
    </w:p>
    <w:p w:rsidR="00EF133D" w:rsidRDefault="00EF133D" w:rsidP="00EF133D">
      <w:pPr>
        <w:spacing w:after="0" w:line="240" w:lineRule="auto"/>
        <w:rPr>
          <w:rFonts w:ascii="Calibri" w:hAnsi="Calibri"/>
        </w:rPr>
      </w:pPr>
    </w:p>
    <w:p w:rsidR="00EF133D" w:rsidRDefault="00EF133D" w:rsidP="00EF133D">
      <w:pPr>
        <w:shd w:val="clear" w:color="auto" w:fill="FFFFFF"/>
        <w:spacing w:after="0" w:line="240" w:lineRule="auto"/>
        <w:rPr>
          <w:rFonts w:ascii="Calibri" w:hAnsi="Calibri"/>
        </w:rPr>
      </w:pPr>
      <w:r>
        <w:rPr>
          <w:rFonts w:ascii="Calibri" w:hAnsi="Calibri"/>
        </w:rPr>
        <w:t xml:space="preserve">Address: </w:t>
      </w:r>
      <w:r>
        <w:rPr>
          <w:rFonts w:ascii="Calibri" w:hAnsi="Calibri"/>
        </w:rPr>
        <w:tab/>
      </w:r>
      <w:r>
        <w:rPr>
          <w:rFonts w:ascii="Calibri" w:hAnsi="Calibri"/>
        </w:rPr>
        <w:tab/>
        <w:t>_____________________________________________</w:t>
      </w:r>
    </w:p>
    <w:p w:rsidR="00EF133D" w:rsidRDefault="00EF133D" w:rsidP="00EF133D">
      <w:pPr>
        <w:shd w:val="clear" w:color="auto" w:fill="FFFFFF"/>
        <w:spacing w:after="0" w:line="240" w:lineRule="auto"/>
        <w:rPr>
          <w:rFonts w:ascii="Calibri" w:hAnsi="Calibri"/>
        </w:rPr>
      </w:pPr>
    </w:p>
    <w:p w:rsidR="00EF133D" w:rsidRDefault="00EF133D" w:rsidP="00EF133D">
      <w:pPr>
        <w:spacing w:after="0" w:line="240" w:lineRule="auto"/>
        <w:rPr>
          <w:rFonts w:ascii="Calibri" w:hAnsi="Calibri"/>
        </w:rPr>
      </w:pPr>
      <w:r>
        <w:rPr>
          <w:rFonts w:ascii="Calibri" w:hAnsi="Calibri"/>
        </w:rPr>
        <w:tab/>
      </w:r>
      <w:r>
        <w:rPr>
          <w:rFonts w:ascii="Calibri" w:hAnsi="Calibri"/>
        </w:rPr>
        <w:tab/>
      </w:r>
      <w:r>
        <w:rPr>
          <w:rFonts w:ascii="Calibri" w:hAnsi="Calibri"/>
        </w:rPr>
        <w:tab/>
        <w:t>_____________________________________________</w:t>
      </w:r>
    </w:p>
    <w:p w:rsidR="00EF133D" w:rsidRPr="00433874" w:rsidRDefault="00EF133D" w:rsidP="00EF133D">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p>
    <w:p w:rsidR="00EF133D" w:rsidRDefault="00EF133D" w:rsidP="00EF133D">
      <w:pPr>
        <w:spacing w:after="0" w:line="240" w:lineRule="auto"/>
        <w:rPr>
          <w:rFonts w:ascii="Calibri" w:hAnsi="Calibri"/>
        </w:rPr>
      </w:pPr>
      <w:r>
        <w:rPr>
          <w:rFonts w:ascii="Calibri" w:hAnsi="Calibri"/>
        </w:rPr>
        <w:tab/>
      </w:r>
      <w:r>
        <w:rPr>
          <w:rFonts w:ascii="Calibri" w:hAnsi="Calibri"/>
        </w:rPr>
        <w:tab/>
      </w:r>
      <w:r>
        <w:rPr>
          <w:rFonts w:ascii="Calibri" w:hAnsi="Calibri"/>
        </w:rPr>
        <w:tab/>
        <w:t>_____________________________________________</w:t>
      </w:r>
    </w:p>
    <w:p w:rsidR="00EF133D" w:rsidRDefault="00EF133D" w:rsidP="00EF133D">
      <w:pPr>
        <w:spacing w:after="0" w:line="240" w:lineRule="auto"/>
        <w:rPr>
          <w:rFonts w:ascii="Calibri" w:hAnsi="Calibri"/>
        </w:rPr>
      </w:pPr>
    </w:p>
    <w:p w:rsidR="00EF133D" w:rsidRDefault="00EF133D" w:rsidP="00EF133D">
      <w:pPr>
        <w:spacing w:after="0" w:line="240" w:lineRule="auto"/>
        <w:rPr>
          <w:rFonts w:ascii="Calibri" w:hAnsi="Calibri"/>
        </w:rPr>
      </w:pPr>
      <w:r>
        <w:rPr>
          <w:rFonts w:ascii="Calibri" w:hAnsi="Calibri"/>
        </w:rPr>
        <w:t xml:space="preserve">Telephone: </w:t>
      </w:r>
      <w:r>
        <w:rPr>
          <w:rFonts w:ascii="Calibri" w:hAnsi="Calibri"/>
        </w:rPr>
        <w:tab/>
      </w:r>
      <w:r>
        <w:rPr>
          <w:rFonts w:ascii="Calibri" w:hAnsi="Calibri"/>
        </w:rPr>
        <w:tab/>
        <w:t>_____________________________________________</w:t>
      </w:r>
    </w:p>
    <w:p w:rsidR="00EF133D" w:rsidRDefault="00EF133D" w:rsidP="00EF133D">
      <w:pPr>
        <w:spacing w:after="0" w:line="240" w:lineRule="auto"/>
        <w:rPr>
          <w:rFonts w:ascii="Calibri" w:hAnsi="Calibri"/>
        </w:rPr>
      </w:pPr>
    </w:p>
    <w:p w:rsidR="00EF133D" w:rsidRDefault="00EF133D" w:rsidP="00EF133D">
      <w:pPr>
        <w:spacing w:after="0" w:line="240" w:lineRule="auto"/>
        <w:rPr>
          <w:rFonts w:ascii="Calibri" w:hAnsi="Calibri"/>
        </w:rPr>
      </w:pPr>
      <w:r>
        <w:rPr>
          <w:rFonts w:ascii="Calibri" w:hAnsi="Calibri"/>
        </w:rPr>
        <w:t xml:space="preserve">Email: </w:t>
      </w:r>
      <w:r>
        <w:rPr>
          <w:rFonts w:ascii="Calibri" w:hAnsi="Calibri"/>
        </w:rPr>
        <w:tab/>
      </w:r>
      <w:r>
        <w:rPr>
          <w:rFonts w:ascii="Calibri" w:hAnsi="Calibri"/>
        </w:rPr>
        <w:tab/>
      </w:r>
      <w:r>
        <w:rPr>
          <w:rFonts w:ascii="Calibri" w:hAnsi="Calibri"/>
        </w:rPr>
        <w:tab/>
        <w:t>_____________________________________________</w:t>
      </w:r>
    </w:p>
    <w:p w:rsidR="00EF133D" w:rsidRDefault="00EF133D" w:rsidP="00EF133D">
      <w:pPr>
        <w:spacing w:after="0" w:line="240" w:lineRule="auto"/>
        <w:rPr>
          <w:rFonts w:ascii="Calibri" w:hAnsi="Calibri"/>
        </w:rPr>
      </w:pPr>
    </w:p>
    <w:p w:rsidR="00EF133D" w:rsidRDefault="00EF133D" w:rsidP="00EF133D">
      <w:pPr>
        <w:spacing w:after="0" w:line="240" w:lineRule="auto"/>
        <w:rPr>
          <w:rFonts w:ascii="Calibri" w:hAnsi="Calibri"/>
        </w:rPr>
      </w:pPr>
    </w:p>
    <w:p w:rsidR="00EF133D" w:rsidRDefault="00EF133D" w:rsidP="00EF133D">
      <w:pPr>
        <w:spacing w:after="0" w:line="240" w:lineRule="auto"/>
        <w:rPr>
          <w:rFonts w:ascii="Calibri" w:hAnsi="Calibri"/>
        </w:rPr>
      </w:pPr>
      <w:r>
        <w:rPr>
          <w:rFonts w:ascii="Calibri" w:hAnsi="Calibri"/>
        </w:rPr>
        <w:t>Status/qualification</w:t>
      </w:r>
      <w:r>
        <w:rPr>
          <w:rFonts w:ascii="Calibri" w:hAnsi="Calibri"/>
        </w:rPr>
        <w:tab/>
        <w:t>NAVP Member</w:t>
      </w:r>
      <w:r>
        <w:rPr>
          <w:rFonts w:ascii="Calibri" w:hAnsi="Calibri"/>
        </w:rPr>
        <w:tab/>
        <w:t xml:space="preserve">  Y/N</w:t>
      </w:r>
      <w:r>
        <w:rPr>
          <w:rFonts w:ascii="Calibri" w:hAnsi="Calibri"/>
        </w:rPr>
        <w:tab/>
        <w:t>Vet Phys Student  Year 1/ Year2</w:t>
      </w:r>
    </w:p>
    <w:p w:rsidR="00EC2FD3" w:rsidRDefault="00EC2FD3" w:rsidP="00EF133D">
      <w:pPr>
        <w:spacing w:after="0" w:line="240" w:lineRule="auto"/>
        <w:rPr>
          <w:rFonts w:ascii="Calibri" w:hAnsi="Calibri"/>
        </w:rPr>
      </w:pPr>
    </w:p>
    <w:p w:rsidR="00EF133D" w:rsidRDefault="00EF133D" w:rsidP="00EF133D">
      <w:pPr>
        <w:spacing w:after="0" w:line="240" w:lineRule="auto"/>
        <w:rPr>
          <w:rFonts w:ascii="Calibri" w:hAnsi="Calibri"/>
        </w:rPr>
      </w:pPr>
      <w:r>
        <w:rPr>
          <w:rFonts w:ascii="Calibri" w:hAnsi="Calibri"/>
        </w:rPr>
        <w:t xml:space="preserve">Fees: </w:t>
      </w:r>
      <w:r>
        <w:rPr>
          <w:rFonts w:ascii="Calibri" w:hAnsi="Calibri"/>
        </w:rPr>
        <w:tab/>
      </w:r>
      <w:r>
        <w:rPr>
          <w:rFonts w:ascii="Calibri" w:hAnsi="Calibri"/>
        </w:rPr>
        <w:tab/>
      </w:r>
      <w:r>
        <w:rPr>
          <w:rFonts w:ascii="Calibri" w:hAnsi="Calibri"/>
        </w:rPr>
        <w:tab/>
      </w:r>
      <w:r w:rsidRPr="00AA1880">
        <w:rPr>
          <w:rFonts w:ascii="Calibri" w:hAnsi="Calibri"/>
          <w:b/>
        </w:rPr>
        <w:t>Total due  £275</w:t>
      </w:r>
      <w:r>
        <w:rPr>
          <w:rFonts w:ascii="Calibri" w:hAnsi="Calibri"/>
        </w:rPr>
        <w:t xml:space="preserve">   </w:t>
      </w:r>
      <w:r>
        <w:rPr>
          <w:rFonts w:ascii="Calibri" w:hAnsi="Calibri"/>
        </w:rPr>
        <w:tab/>
        <w:t xml:space="preserve">Enclosed (please delete as appropriate: </w:t>
      </w:r>
      <w:r>
        <w:rPr>
          <w:rFonts w:ascii="Calibri" w:hAnsi="Calibri"/>
        </w:rPr>
        <w:tab/>
      </w:r>
    </w:p>
    <w:p w:rsidR="00EF133D" w:rsidRDefault="00EF133D" w:rsidP="00EF133D">
      <w:pPr>
        <w:spacing w:after="0" w:line="240" w:lineRule="auto"/>
        <w:rPr>
          <w:rFonts w:ascii="Calibri" w:hAnsi="Calibri"/>
        </w:rPr>
      </w:pPr>
      <w:r>
        <w:rPr>
          <w:rFonts w:ascii="Calibri" w:hAnsi="Calibri"/>
        </w:rPr>
        <w:tab/>
      </w:r>
      <w:r>
        <w:rPr>
          <w:rFonts w:ascii="Calibri" w:hAnsi="Calibri"/>
        </w:rPr>
        <w:tab/>
      </w:r>
      <w:r>
        <w:rPr>
          <w:rFonts w:ascii="Calibri" w:hAnsi="Calibri"/>
        </w:rPr>
        <w:tab/>
      </w:r>
    </w:p>
    <w:p w:rsidR="00EF133D" w:rsidRDefault="00EF133D" w:rsidP="00EF133D">
      <w:pPr>
        <w:spacing w:after="0" w:line="240" w:lineRule="auto"/>
        <w:rPr>
          <w:rFonts w:ascii="Calibri" w:hAnsi="Calibri"/>
        </w:rPr>
      </w:pPr>
      <w:r>
        <w:rPr>
          <w:rFonts w:ascii="Calibri" w:hAnsi="Calibri"/>
        </w:rPr>
        <w:tab/>
      </w:r>
      <w:r>
        <w:rPr>
          <w:rFonts w:ascii="Calibri" w:hAnsi="Calibri"/>
        </w:rPr>
        <w:tab/>
      </w:r>
      <w:r>
        <w:rPr>
          <w:rFonts w:ascii="Calibri" w:hAnsi="Calibri"/>
        </w:rPr>
        <w:tab/>
        <w:t xml:space="preserve">a) Payment in full </w:t>
      </w:r>
      <w:r>
        <w:rPr>
          <w:rFonts w:ascii="Calibri" w:hAnsi="Calibri"/>
        </w:rPr>
        <w:tab/>
      </w:r>
      <w:r>
        <w:rPr>
          <w:rFonts w:ascii="Calibri" w:hAnsi="Calibri"/>
        </w:rPr>
        <w:tab/>
      </w:r>
      <w:r>
        <w:rPr>
          <w:rFonts w:ascii="Calibri" w:hAnsi="Calibri"/>
        </w:rPr>
        <w:tab/>
        <w:t>£275</w:t>
      </w:r>
    </w:p>
    <w:p w:rsidR="00EF133D" w:rsidRDefault="00EF133D" w:rsidP="00EF133D">
      <w:pPr>
        <w:spacing w:after="0" w:line="240" w:lineRule="auto"/>
        <w:rPr>
          <w:rFonts w:ascii="Calibri" w:hAnsi="Calibri"/>
        </w:rPr>
      </w:pPr>
    </w:p>
    <w:p w:rsidR="00EF133D" w:rsidRDefault="00EF133D" w:rsidP="00EF133D">
      <w:pPr>
        <w:spacing w:after="0" w:line="240" w:lineRule="auto"/>
        <w:rPr>
          <w:rFonts w:ascii="Calibri" w:hAnsi="Calibri"/>
        </w:rPr>
      </w:pPr>
      <w:r>
        <w:rPr>
          <w:rFonts w:ascii="Calibri" w:hAnsi="Calibri"/>
        </w:rPr>
        <w:tab/>
      </w:r>
      <w:r>
        <w:rPr>
          <w:rFonts w:ascii="Calibri" w:hAnsi="Calibri"/>
        </w:rPr>
        <w:tab/>
      </w:r>
      <w:r>
        <w:rPr>
          <w:rFonts w:ascii="Calibri" w:hAnsi="Calibri"/>
        </w:rPr>
        <w:tab/>
        <w:t>b) Non refundable deposit</w:t>
      </w:r>
      <w:r>
        <w:rPr>
          <w:rFonts w:ascii="Calibri" w:hAnsi="Calibri"/>
          <w:sz w:val="16"/>
          <w:szCs w:val="16"/>
        </w:rPr>
        <w:tab/>
      </w:r>
      <w:r>
        <w:rPr>
          <w:rFonts w:ascii="Calibri" w:hAnsi="Calibri"/>
          <w:sz w:val="16"/>
          <w:szCs w:val="16"/>
        </w:rPr>
        <w:tab/>
      </w:r>
      <w:r w:rsidRPr="00573196">
        <w:rPr>
          <w:rFonts w:ascii="Calibri" w:hAnsi="Calibri"/>
        </w:rPr>
        <w:t>£150</w:t>
      </w:r>
    </w:p>
    <w:p w:rsidR="00EF133D" w:rsidRPr="00573196" w:rsidRDefault="00EF133D" w:rsidP="00EF133D">
      <w:pPr>
        <w:spacing w:after="0" w:line="240" w:lineRule="auto"/>
        <w:rPr>
          <w:rFonts w:ascii="Calibri" w:hAnsi="Calibri"/>
          <w:sz w:val="18"/>
          <w:szCs w:val="18"/>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573196">
        <w:rPr>
          <w:rFonts w:ascii="Calibri" w:hAnsi="Calibri"/>
          <w:sz w:val="18"/>
          <w:szCs w:val="18"/>
        </w:rPr>
        <w:t xml:space="preserve">(Balance due by  </w:t>
      </w:r>
      <w:r w:rsidR="00EC2FD3">
        <w:rPr>
          <w:rFonts w:ascii="Calibri" w:hAnsi="Calibri"/>
          <w:sz w:val="18"/>
          <w:szCs w:val="18"/>
        </w:rPr>
        <w:t>31st May</w:t>
      </w:r>
      <w:r>
        <w:rPr>
          <w:rFonts w:ascii="Calibri" w:hAnsi="Calibri"/>
          <w:sz w:val="18"/>
          <w:szCs w:val="18"/>
        </w:rPr>
        <w:t xml:space="preserve"> 201</w:t>
      </w:r>
      <w:r w:rsidRPr="00573196">
        <w:rPr>
          <w:rFonts w:ascii="Calibri" w:hAnsi="Calibri"/>
          <w:sz w:val="18"/>
          <w:szCs w:val="18"/>
        </w:rPr>
        <w:t>)</w:t>
      </w:r>
    </w:p>
    <w:p w:rsidR="00EF133D" w:rsidRDefault="00EF133D" w:rsidP="00EF133D">
      <w:pPr>
        <w:spacing w:after="0" w:line="240" w:lineRule="auto"/>
        <w:rPr>
          <w:rFonts w:ascii="Calibri" w:hAnsi="Calibri"/>
        </w:rPr>
      </w:pPr>
    </w:p>
    <w:p w:rsidR="00EF133D" w:rsidRPr="00AA1880" w:rsidRDefault="00EF133D" w:rsidP="00EF133D">
      <w:pPr>
        <w:spacing w:after="0" w:line="240" w:lineRule="auto"/>
        <w:rPr>
          <w:rFonts w:ascii="Calibri" w:hAnsi="Calibri"/>
          <w:sz w:val="18"/>
          <w:szCs w:val="18"/>
        </w:rPr>
      </w:pPr>
      <w:r>
        <w:rPr>
          <w:rFonts w:ascii="Calibri" w:hAnsi="Calibri"/>
        </w:rPr>
        <w:tab/>
      </w:r>
      <w:r>
        <w:rPr>
          <w:rFonts w:ascii="Calibri" w:hAnsi="Calibri"/>
        </w:rPr>
        <w:tab/>
      </w:r>
      <w:r>
        <w:rPr>
          <w:rFonts w:ascii="Calibri" w:hAnsi="Calibri"/>
        </w:rPr>
        <w:tab/>
      </w:r>
      <w:r w:rsidRPr="00AA1880">
        <w:rPr>
          <w:rFonts w:ascii="Calibri" w:hAnsi="Calibri"/>
          <w:sz w:val="18"/>
          <w:szCs w:val="18"/>
        </w:rPr>
        <w:t>Cheques payable to  Animal Therapy Solutions Limited</w:t>
      </w:r>
    </w:p>
    <w:p w:rsidR="00EF133D" w:rsidRDefault="00EF133D" w:rsidP="00EF133D">
      <w:pPr>
        <w:spacing w:after="0" w:line="240" w:lineRule="auto"/>
        <w:rPr>
          <w:rFonts w:ascii="Calibri" w:hAnsi="Calibri"/>
          <w:sz w:val="18"/>
          <w:szCs w:val="18"/>
        </w:rPr>
      </w:pPr>
      <w:r w:rsidRPr="00AA1880">
        <w:rPr>
          <w:rFonts w:ascii="Calibri" w:hAnsi="Calibri"/>
          <w:sz w:val="18"/>
          <w:szCs w:val="18"/>
        </w:rPr>
        <w:tab/>
      </w:r>
      <w:r w:rsidRPr="00AA1880">
        <w:rPr>
          <w:rFonts w:ascii="Calibri" w:hAnsi="Calibri"/>
          <w:sz w:val="18"/>
          <w:szCs w:val="18"/>
        </w:rPr>
        <w:tab/>
      </w:r>
      <w:r w:rsidRPr="00AA1880">
        <w:rPr>
          <w:rFonts w:ascii="Calibri" w:hAnsi="Calibri"/>
          <w:sz w:val="18"/>
          <w:szCs w:val="18"/>
        </w:rPr>
        <w:tab/>
        <w:t xml:space="preserve">Online payment:  Animal Therapy Solutions Limited   08-92-50  </w:t>
      </w:r>
      <w:r>
        <w:rPr>
          <w:rFonts w:ascii="Calibri" w:hAnsi="Calibri"/>
          <w:sz w:val="18"/>
          <w:szCs w:val="18"/>
        </w:rPr>
        <w:t xml:space="preserve"> </w:t>
      </w:r>
      <w:r w:rsidRPr="00AA1880">
        <w:rPr>
          <w:rFonts w:ascii="Calibri" w:hAnsi="Calibri"/>
          <w:sz w:val="18"/>
          <w:szCs w:val="18"/>
        </w:rPr>
        <w:t>68629423</w:t>
      </w:r>
    </w:p>
    <w:p w:rsidR="00EF133D" w:rsidRPr="00AA1880" w:rsidRDefault="00EF133D" w:rsidP="00EF133D">
      <w:pPr>
        <w:spacing w:after="0" w:line="240" w:lineRule="auto"/>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t>Please use the reference format "Surname +Foundation"</w:t>
      </w:r>
    </w:p>
    <w:p w:rsidR="00EF133D" w:rsidRPr="00AA1880" w:rsidRDefault="00EF133D" w:rsidP="00EF133D">
      <w:pPr>
        <w:spacing w:after="0" w:line="240" w:lineRule="auto"/>
        <w:rPr>
          <w:rFonts w:ascii="Calibri" w:hAnsi="Calibri"/>
          <w:sz w:val="18"/>
          <w:szCs w:val="18"/>
        </w:rPr>
      </w:pPr>
      <w:r w:rsidRPr="00AA1880">
        <w:rPr>
          <w:rFonts w:ascii="Calibri" w:hAnsi="Calibri"/>
          <w:sz w:val="18"/>
          <w:szCs w:val="18"/>
        </w:rPr>
        <w:tab/>
      </w:r>
      <w:r w:rsidRPr="00AA1880">
        <w:rPr>
          <w:rFonts w:ascii="Calibri" w:hAnsi="Calibri"/>
          <w:sz w:val="18"/>
          <w:szCs w:val="18"/>
        </w:rPr>
        <w:tab/>
      </w:r>
      <w:r w:rsidRPr="00AA1880">
        <w:rPr>
          <w:rFonts w:ascii="Calibri" w:hAnsi="Calibri"/>
          <w:sz w:val="18"/>
          <w:szCs w:val="18"/>
        </w:rPr>
        <w:tab/>
        <w:t xml:space="preserve">Bookings made after </w:t>
      </w:r>
      <w:r w:rsidR="00EC2FD3">
        <w:rPr>
          <w:rFonts w:ascii="Calibri" w:hAnsi="Calibri"/>
          <w:sz w:val="18"/>
          <w:szCs w:val="18"/>
        </w:rPr>
        <w:t xml:space="preserve"> 1st May 2017</w:t>
      </w:r>
      <w:r w:rsidRPr="00AA1880">
        <w:rPr>
          <w:rFonts w:ascii="Calibri" w:hAnsi="Calibri"/>
          <w:sz w:val="18"/>
          <w:szCs w:val="18"/>
        </w:rPr>
        <w:t xml:space="preserve"> are payable in full</w:t>
      </w:r>
    </w:p>
    <w:p w:rsidR="00EF133D" w:rsidRDefault="00EF133D" w:rsidP="00EF133D">
      <w:pPr>
        <w:spacing w:after="0" w:line="240" w:lineRule="auto"/>
        <w:rPr>
          <w:rFonts w:ascii="Calibri" w:hAnsi="Calibri"/>
          <w:sz w:val="16"/>
          <w:szCs w:val="16"/>
        </w:rPr>
      </w:pPr>
    </w:p>
    <w:p w:rsidR="00EC2FD3" w:rsidRPr="00433874" w:rsidRDefault="00EC2FD3" w:rsidP="00EF133D">
      <w:pPr>
        <w:spacing w:after="0" w:line="240" w:lineRule="auto"/>
        <w:rPr>
          <w:rFonts w:ascii="Calibri" w:hAnsi="Calibri"/>
          <w:sz w:val="16"/>
          <w:szCs w:val="16"/>
        </w:rPr>
      </w:pPr>
    </w:p>
    <w:p w:rsidR="00EF133D" w:rsidRDefault="00EC2FD3" w:rsidP="00EF133D">
      <w:pPr>
        <w:spacing w:after="0" w:line="240" w:lineRule="auto"/>
        <w:rPr>
          <w:rFonts w:ascii="Calibri" w:hAnsi="Calibri"/>
        </w:rPr>
      </w:pPr>
      <w:r>
        <w:rPr>
          <w:rFonts w:ascii="Calibri" w:hAnsi="Calibri"/>
        </w:rPr>
        <w:t xml:space="preserve">STUDENTS MUST HOLD STUDENT INSURANCE TO ENROL ON THE COURSE.  </w:t>
      </w:r>
    </w:p>
    <w:p w:rsidR="00EC2FD3" w:rsidRDefault="00EC2FD3" w:rsidP="00EF133D">
      <w:pPr>
        <w:spacing w:after="0" w:line="240" w:lineRule="auto"/>
        <w:rPr>
          <w:rFonts w:ascii="Calibri" w:hAnsi="Calibri"/>
        </w:rPr>
      </w:pPr>
      <w:r>
        <w:rPr>
          <w:rFonts w:ascii="Calibri" w:hAnsi="Calibri"/>
        </w:rPr>
        <w:t>ALL DELEGATES MUST SEND/ATTACH A COPY OF THEIR CURRENT INSURANCE CERTIFICATE WHEN BOOKING</w:t>
      </w:r>
    </w:p>
    <w:p w:rsidR="00EC2FD3" w:rsidRDefault="00EC2FD3" w:rsidP="00EF133D">
      <w:pPr>
        <w:spacing w:after="0" w:line="240" w:lineRule="auto"/>
        <w:rPr>
          <w:rFonts w:ascii="Calibri" w:hAnsi="Calibri"/>
        </w:rPr>
      </w:pPr>
    </w:p>
    <w:p w:rsidR="00EF133D" w:rsidRDefault="00EF133D" w:rsidP="00EF133D">
      <w:pPr>
        <w:spacing w:after="0" w:line="240" w:lineRule="auto"/>
        <w:rPr>
          <w:rFonts w:ascii="Calibri" w:hAnsi="Calibri"/>
        </w:rPr>
      </w:pPr>
      <w:r>
        <w:rPr>
          <w:rFonts w:ascii="Calibri" w:hAnsi="Calibri"/>
        </w:rPr>
        <w:t xml:space="preserve">Signed: </w:t>
      </w:r>
      <w:r>
        <w:rPr>
          <w:rFonts w:ascii="Calibri" w:hAnsi="Calibri"/>
        </w:rPr>
        <w:tab/>
      </w:r>
      <w:r>
        <w:rPr>
          <w:rFonts w:ascii="Calibri" w:hAnsi="Calibri"/>
        </w:rPr>
        <w:tab/>
      </w:r>
      <w:r>
        <w:rPr>
          <w:rFonts w:ascii="Calibri" w:hAnsi="Calibri"/>
        </w:rPr>
        <w:tab/>
        <w:t>________________________  Print Name: ____________</w:t>
      </w:r>
    </w:p>
    <w:p w:rsidR="00EF133D" w:rsidRDefault="00EF133D" w:rsidP="00EF133D">
      <w:pPr>
        <w:spacing w:after="0" w:line="240" w:lineRule="auto"/>
        <w:rPr>
          <w:rFonts w:ascii="Calibri" w:hAnsi="Calibri"/>
        </w:rPr>
      </w:pPr>
    </w:p>
    <w:p w:rsidR="00EF133D" w:rsidRDefault="00EF133D" w:rsidP="00EF133D">
      <w:pPr>
        <w:spacing w:after="0" w:line="240" w:lineRule="auto"/>
        <w:rPr>
          <w:rFonts w:ascii="Calibri" w:hAnsi="Calibri"/>
        </w:rPr>
      </w:pPr>
      <w:r>
        <w:rPr>
          <w:rFonts w:ascii="Calibri" w:hAnsi="Calibri"/>
        </w:rPr>
        <w:t xml:space="preserve">Date: </w:t>
      </w:r>
      <w:r>
        <w:rPr>
          <w:rFonts w:ascii="Calibri" w:hAnsi="Calibri"/>
        </w:rPr>
        <w:tab/>
      </w:r>
      <w:r>
        <w:rPr>
          <w:rFonts w:ascii="Calibri" w:hAnsi="Calibri"/>
        </w:rPr>
        <w:tab/>
      </w:r>
      <w:r>
        <w:rPr>
          <w:rFonts w:ascii="Calibri" w:hAnsi="Calibri"/>
        </w:rPr>
        <w:tab/>
        <w:t>________________________</w:t>
      </w:r>
    </w:p>
    <w:p w:rsidR="00EF133D" w:rsidRPr="006E34C2" w:rsidRDefault="00EF133D" w:rsidP="00EF133D">
      <w:pPr>
        <w:spacing w:after="0" w:line="240" w:lineRule="auto"/>
      </w:pPr>
      <w:r>
        <w:t xml:space="preserve"> </w:t>
      </w:r>
    </w:p>
    <w:p w:rsidR="00EF133D" w:rsidRDefault="00EF133D" w:rsidP="00EF133D">
      <w:pPr>
        <w:spacing w:after="0" w:line="240" w:lineRule="auto"/>
        <w:rPr>
          <w:rFonts w:ascii="Calibri" w:hAnsi="Calibri"/>
        </w:rPr>
      </w:pPr>
      <w:r>
        <w:rPr>
          <w:rFonts w:ascii="Calibri" w:hAnsi="Calibri"/>
        </w:rPr>
        <w:t>PLEA</w:t>
      </w:r>
      <w:r w:rsidR="00EC2FD3">
        <w:rPr>
          <w:rFonts w:ascii="Calibri" w:hAnsi="Calibri"/>
        </w:rPr>
        <w:t xml:space="preserve">SE SEND CHEQUE </w:t>
      </w:r>
      <w:r w:rsidR="00EC2FD3">
        <w:rPr>
          <w:rFonts w:ascii="Calibri" w:hAnsi="Calibri"/>
        </w:rPr>
        <w:tab/>
        <w:t xml:space="preserve">Helen Tompkins, Bratton Cottage, 1 Park Terrace, Bratton Fleming, </w:t>
      </w:r>
    </w:p>
    <w:p w:rsidR="00EF133D" w:rsidRDefault="00EF133D" w:rsidP="00EF133D">
      <w:pPr>
        <w:spacing w:after="0" w:line="240" w:lineRule="auto"/>
        <w:rPr>
          <w:rFonts w:ascii="Calibri" w:hAnsi="Calibri"/>
        </w:rPr>
      </w:pPr>
      <w:r>
        <w:rPr>
          <w:rFonts w:ascii="Calibri" w:hAnsi="Calibri"/>
        </w:rPr>
        <w:t>AND FORM</w:t>
      </w:r>
      <w:r w:rsidR="00EC2FD3">
        <w:rPr>
          <w:rFonts w:ascii="Calibri" w:hAnsi="Calibri"/>
        </w:rPr>
        <w:t>S</w:t>
      </w:r>
      <w:r>
        <w:rPr>
          <w:rFonts w:ascii="Calibri" w:hAnsi="Calibri"/>
        </w:rPr>
        <w:t xml:space="preserve"> TO: </w:t>
      </w:r>
      <w:r>
        <w:rPr>
          <w:rFonts w:ascii="Calibri" w:hAnsi="Calibri"/>
        </w:rPr>
        <w:tab/>
        <w:t>Barnstaple</w:t>
      </w:r>
      <w:r w:rsidR="00EC2FD3">
        <w:rPr>
          <w:rFonts w:ascii="Calibri" w:hAnsi="Calibri"/>
        </w:rPr>
        <w:t>, Devon EX32 4RY</w:t>
      </w:r>
    </w:p>
    <w:p w:rsidR="006660C9" w:rsidRDefault="006660C9" w:rsidP="00EF133D">
      <w:pPr>
        <w:spacing w:after="0" w:line="240" w:lineRule="auto"/>
      </w:pPr>
    </w:p>
    <w:sectPr w:rsidR="006660C9" w:rsidSect="00B326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182" w:rsidRDefault="00B07182" w:rsidP="006660C9">
      <w:pPr>
        <w:spacing w:after="0" w:line="240" w:lineRule="auto"/>
      </w:pPr>
      <w:r>
        <w:separator/>
      </w:r>
    </w:p>
  </w:endnote>
  <w:endnote w:type="continuationSeparator" w:id="0">
    <w:p w:rsidR="00B07182" w:rsidRDefault="00B07182" w:rsidP="00666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5D" w:rsidRDefault="0069465D">
    <w:pPr>
      <w:pStyle w:val="Footer"/>
    </w:pPr>
    <w:r>
      <w:t>ATSL</w:t>
    </w:r>
    <w:r w:rsidR="00845554">
      <w:t xml:space="preserve"> FOUNDATION COURSE </w:t>
    </w:r>
    <w:r w:rsidR="003E6827">
      <w:t xml:space="preserve"> INFO PACK</w:t>
    </w:r>
    <w:r w:rsidR="00EC2FD3">
      <w:t xml:space="preserv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182" w:rsidRDefault="00B07182" w:rsidP="006660C9">
      <w:pPr>
        <w:spacing w:after="0" w:line="240" w:lineRule="auto"/>
      </w:pPr>
      <w:r>
        <w:separator/>
      </w:r>
    </w:p>
  </w:footnote>
  <w:footnote w:type="continuationSeparator" w:id="0">
    <w:p w:rsidR="00B07182" w:rsidRDefault="00B07182" w:rsidP="006660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C9" w:rsidRDefault="006660C9" w:rsidP="006660C9">
    <w:pPr>
      <w:pStyle w:val="Header"/>
      <w:jc w:val="center"/>
    </w:pPr>
    <w:r>
      <w:rPr>
        <w:noProof/>
        <w:lang w:eastAsia="en-GB"/>
      </w:rPr>
      <w:drawing>
        <wp:inline distT="0" distB="0" distL="0" distR="0">
          <wp:extent cx="1333500" cy="809625"/>
          <wp:effectExtent l="19050" t="0" r="0" b="0"/>
          <wp:docPr id="1" name="Picture 1" descr="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Logo"/>
                  <pic:cNvPicPr>
                    <a:picLocks noChangeAspect="1" noChangeArrowheads="1"/>
                  </pic:cNvPicPr>
                </pic:nvPicPr>
                <pic:blipFill>
                  <a:blip r:embed="rId1"/>
                  <a:srcRect/>
                  <a:stretch>
                    <a:fillRect/>
                  </a:stretch>
                </pic:blipFill>
                <pic:spPr bwMode="auto">
                  <a:xfrm>
                    <a:off x="0" y="0"/>
                    <a:ext cx="1333500" cy="8096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DA9"/>
    <w:multiLevelType w:val="hybridMultilevel"/>
    <w:tmpl w:val="3B50C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B857A5"/>
    <w:multiLevelType w:val="hybridMultilevel"/>
    <w:tmpl w:val="1A2ECD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FD7E39"/>
    <w:multiLevelType w:val="hybridMultilevel"/>
    <w:tmpl w:val="4118B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A74AF5"/>
    <w:multiLevelType w:val="hybridMultilevel"/>
    <w:tmpl w:val="A42A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46795E"/>
    <w:multiLevelType w:val="hybridMultilevel"/>
    <w:tmpl w:val="C1A6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3A2391"/>
    <w:multiLevelType w:val="hybridMultilevel"/>
    <w:tmpl w:val="763EA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AE5AC0"/>
    <w:multiLevelType w:val="hybridMultilevel"/>
    <w:tmpl w:val="92228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4D11C0"/>
    <w:multiLevelType w:val="hybridMultilevel"/>
    <w:tmpl w:val="3B56C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830EBD"/>
    <w:multiLevelType w:val="hybridMultilevel"/>
    <w:tmpl w:val="5820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68542B"/>
    <w:multiLevelType w:val="hybridMultilevel"/>
    <w:tmpl w:val="F94E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6"/>
  </w:num>
  <w:num w:numId="6">
    <w:abstractNumId w:val="3"/>
  </w:num>
  <w:num w:numId="7">
    <w:abstractNumId w:val="9"/>
  </w:num>
  <w:num w:numId="8">
    <w:abstractNumId w:val="4"/>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N7ox8EnwqLsajKcXl/jFQvt9cXs=" w:salt="PD7YDCZ/Nn6AC03g6/H+bw=="/>
  <w:defaultTabStop w:val="720"/>
  <w:characterSpacingControl w:val="doNotCompress"/>
  <w:footnotePr>
    <w:footnote w:id="-1"/>
    <w:footnote w:id="0"/>
  </w:footnotePr>
  <w:endnotePr>
    <w:endnote w:id="-1"/>
    <w:endnote w:id="0"/>
  </w:endnotePr>
  <w:compat/>
  <w:rsids>
    <w:rsidRoot w:val="006660C9"/>
    <w:rsid w:val="0009789E"/>
    <w:rsid w:val="00252931"/>
    <w:rsid w:val="002A30D6"/>
    <w:rsid w:val="00334DD9"/>
    <w:rsid w:val="003865F5"/>
    <w:rsid w:val="003E6827"/>
    <w:rsid w:val="00404189"/>
    <w:rsid w:val="00557920"/>
    <w:rsid w:val="005A5DD3"/>
    <w:rsid w:val="00633314"/>
    <w:rsid w:val="00661B64"/>
    <w:rsid w:val="006660C9"/>
    <w:rsid w:val="0069465D"/>
    <w:rsid w:val="00725871"/>
    <w:rsid w:val="00774907"/>
    <w:rsid w:val="007E1A50"/>
    <w:rsid w:val="00845554"/>
    <w:rsid w:val="008633AC"/>
    <w:rsid w:val="00910940"/>
    <w:rsid w:val="00925BE5"/>
    <w:rsid w:val="009608AB"/>
    <w:rsid w:val="009E61A0"/>
    <w:rsid w:val="00A72ACA"/>
    <w:rsid w:val="00AB7B5A"/>
    <w:rsid w:val="00AE1B59"/>
    <w:rsid w:val="00AF44BE"/>
    <w:rsid w:val="00AF6E44"/>
    <w:rsid w:val="00B07182"/>
    <w:rsid w:val="00B326D8"/>
    <w:rsid w:val="00BB6AE6"/>
    <w:rsid w:val="00CA491D"/>
    <w:rsid w:val="00D37FC9"/>
    <w:rsid w:val="00D63889"/>
    <w:rsid w:val="00E43923"/>
    <w:rsid w:val="00EC2FD3"/>
    <w:rsid w:val="00EF133D"/>
    <w:rsid w:val="00F35B10"/>
    <w:rsid w:val="00F760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60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60C9"/>
  </w:style>
  <w:style w:type="paragraph" w:styleId="Footer">
    <w:name w:val="footer"/>
    <w:basedOn w:val="Normal"/>
    <w:link w:val="FooterChar"/>
    <w:uiPriority w:val="99"/>
    <w:semiHidden/>
    <w:unhideWhenUsed/>
    <w:rsid w:val="006660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60C9"/>
  </w:style>
  <w:style w:type="paragraph" w:styleId="BalloonText">
    <w:name w:val="Balloon Text"/>
    <w:basedOn w:val="Normal"/>
    <w:link w:val="BalloonTextChar"/>
    <w:uiPriority w:val="99"/>
    <w:semiHidden/>
    <w:unhideWhenUsed/>
    <w:rsid w:val="00666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0C9"/>
    <w:rPr>
      <w:rFonts w:ascii="Tahoma" w:hAnsi="Tahoma" w:cs="Tahoma"/>
      <w:sz w:val="16"/>
      <w:szCs w:val="16"/>
    </w:rPr>
  </w:style>
  <w:style w:type="table" w:styleId="TableGrid">
    <w:name w:val="Table Grid"/>
    <w:basedOn w:val="TableNormal"/>
    <w:uiPriority w:val="59"/>
    <w:rsid w:val="00EF1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13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F133D"/>
    <w:rPr>
      <w:color w:val="0000FF"/>
      <w:u w:val="single"/>
    </w:rPr>
  </w:style>
  <w:style w:type="character" w:styleId="Strong">
    <w:name w:val="Strong"/>
    <w:basedOn w:val="DefaultParagraphFont"/>
    <w:uiPriority w:val="22"/>
    <w:qFormat/>
    <w:rsid w:val="00EF133D"/>
    <w:rPr>
      <w:b/>
      <w:bCs/>
    </w:rPr>
  </w:style>
  <w:style w:type="paragraph" w:styleId="ListParagraph">
    <w:name w:val="List Paragraph"/>
    <w:basedOn w:val="Normal"/>
    <w:uiPriority w:val="34"/>
    <w:qFormat/>
    <w:rsid w:val="00EF133D"/>
    <w:pPr>
      <w:ind w:left="720"/>
      <w:contextualSpacing/>
    </w:pPr>
  </w:style>
  <w:style w:type="character" w:customStyle="1" w:styleId="xbe">
    <w:name w:val="_xbe"/>
    <w:basedOn w:val="DefaultParagraphFont"/>
    <w:rsid w:val="00D37FC9"/>
  </w:style>
  <w:style w:type="character" w:customStyle="1" w:styleId="rcm">
    <w:name w:val="_rcm"/>
    <w:basedOn w:val="DefaultParagraphFont"/>
    <w:rsid w:val="00D37FC9"/>
  </w:style>
</w:styles>
</file>

<file path=word/webSettings.xml><?xml version="1.0" encoding="utf-8"?>
<w:webSettings xmlns:r="http://schemas.openxmlformats.org/officeDocument/2006/relationships" xmlns:w="http://schemas.openxmlformats.org/wordprocessingml/2006/main">
  <w:divs>
    <w:div w:id="754787153">
      <w:bodyDiv w:val="1"/>
      <w:marLeft w:val="0"/>
      <w:marRight w:val="0"/>
      <w:marTop w:val="0"/>
      <w:marBottom w:val="0"/>
      <w:divBdr>
        <w:top w:val="none" w:sz="0" w:space="0" w:color="auto"/>
        <w:left w:val="none" w:sz="0" w:space="0" w:color="auto"/>
        <w:bottom w:val="none" w:sz="0" w:space="0" w:color="auto"/>
        <w:right w:val="none" w:sz="0" w:space="0" w:color="auto"/>
      </w:divBdr>
      <w:divsChild>
        <w:div w:id="549073263">
          <w:marLeft w:val="0"/>
          <w:marRight w:val="0"/>
          <w:marTop w:val="0"/>
          <w:marBottom w:val="0"/>
          <w:divBdr>
            <w:top w:val="none" w:sz="0" w:space="0" w:color="auto"/>
            <w:left w:val="none" w:sz="0" w:space="0" w:color="auto"/>
            <w:bottom w:val="none" w:sz="0" w:space="0" w:color="auto"/>
            <w:right w:val="none" w:sz="0" w:space="0" w:color="auto"/>
          </w:divBdr>
          <w:divsChild>
            <w:div w:id="2079093282">
              <w:marLeft w:val="0"/>
              <w:marRight w:val="0"/>
              <w:marTop w:val="0"/>
              <w:marBottom w:val="0"/>
              <w:divBdr>
                <w:top w:val="none" w:sz="0" w:space="0" w:color="auto"/>
                <w:left w:val="none" w:sz="0" w:space="0" w:color="auto"/>
                <w:bottom w:val="none" w:sz="0" w:space="0" w:color="auto"/>
                <w:right w:val="none" w:sz="0" w:space="0" w:color="auto"/>
              </w:divBdr>
              <w:divsChild>
                <w:div w:id="13800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1177">
          <w:marLeft w:val="0"/>
          <w:marRight w:val="0"/>
          <w:marTop w:val="0"/>
          <w:marBottom w:val="0"/>
          <w:divBdr>
            <w:top w:val="none" w:sz="0" w:space="0" w:color="auto"/>
            <w:left w:val="none" w:sz="0" w:space="0" w:color="auto"/>
            <w:bottom w:val="none" w:sz="0" w:space="0" w:color="auto"/>
            <w:right w:val="none" w:sz="0" w:space="0" w:color="auto"/>
          </w:divBdr>
          <w:divsChild>
            <w:div w:id="274873972">
              <w:marLeft w:val="0"/>
              <w:marRight w:val="0"/>
              <w:marTop w:val="0"/>
              <w:marBottom w:val="0"/>
              <w:divBdr>
                <w:top w:val="none" w:sz="0" w:space="0" w:color="auto"/>
                <w:left w:val="none" w:sz="0" w:space="0" w:color="auto"/>
                <w:bottom w:val="none" w:sz="0" w:space="0" w:color="auto"/>
                <w:right w:val="none" w:sz="0" w:space="0" w:color="auto"/>
              </w:divBdr>
              <w:divsChild>
                <w:div w:id="3444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5645">
      <w:bodyDiv w:val="1"/>
      <w:marLeft w:val="0"/>
      <w:marRight w:val="0"/>
      <w:marTop w:val="0"/>
      <w:marBottom w:val="0"/>
      <w:divBdr>
        <w:top w:val="none" w:sz="0" w:space="0" w:color="auto"/>
        <w:left w:val="none" w:sz="0" w:space="0" w:color="auto"/>
        <w:bottom w:val="none" w:sz="0" w:space="0" w:color="auto"/>
        <w:right w:val="none" w:sz="0" w:space="0" w:color="auto"/>
      </w:divBdr>
      <w:divsChild>
        <w:div w:id="484205486">
          <w:marLeft w:val="0"/>
          <w:marRight w:val="0"/>
          <w:marTop w:val="0"/>
          <w:marBottom w:val="0"/>
          <w:divBdr>
            <w:top w:val="none" w:sz="0" w:space="0" w:color="auto"/>
            <w:left w:val="none" w:sz="0" w:space="0" w:color="auto"/>
            <w:bottom w:val="none" w:sz="0" w:space="0" w:color="auto"/>
            <w:right w:val="none" w:sz="0" w:space="0" w:color="auto"/>
          </w:divBdr>
          <w:divsChild>
            <w:div w:id="484468364">
              <w:marLeft w:val="0"/>
              <w:marRight w:val="0"/>
              <w:marTop w:val="0"/>
              <w:marBottom w:val="0"/>
              <w:divBdr>
                <w:top w:val="none" w:sz="0" w:space="0" w:color="auto"/>
                <w:left w:val="none" w:sz="0" w:space="0" w:color="auto"/>
                <w:bottom w:val="none" w:sz="0" w:space="0" w:color="auto"/>
                <w:right w:val="none" w:sz="0" w:space="0" w:color="auto"/>
              </w:divBdr>
              <w:divsChild>
                <w:div w:id="1030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6235">
          <w:marLeft w:val="0"/>
          <w:marRight w:val="0"/>
          <w:marTop w:val="0"/>
          <w:marBottom w:val="0"/>
          <w:divBdr>
            <w:top w:val="none" w:sz="0" w:space="0" w:color="auto"/>
            <w:left w:val="none" w:sz="0" w:space="0" w:color="auto"/>
            <w:bottom w:val="none" w:sz="0" w:space="0" w:color="auto"/>
            <w:right w:val="none" w:sz="0" w:space="0" w:color="auto"/>
          </w:divBdr>
          <w:divsChild>
            <w:div w:id="1424952051">
              <w:marLeft w:val="0"/>
              <w:marRight w:val="0"/>
              <w:marTop w:val="0"/>
              <w:marBottom w:val="0"/>
              <w:divBdr>
                <w:top w:val="none" w:sz="0" w:space="0" w:color="auto"/>
                <w:left w:val="none" w:sz="0" w:space="0" w:color="auto"/>
                <w:bottom w:val="none" w:sz="0" w:space="0" w:color="auto"/>
                <w:right w:val="none" w:sz="0" w:space="0" w:color="auto"/>
              </w:divBdr>
              <w:divsChild>
                <w:div w:id="9519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1379</Words>
  <Characters>7865</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Tompkins</dc:creator>
  <cp:lastModifiedBy>Helen Tompkins</cp:lastModifiedBy>
  <cp:revision>4</cp:revision>
  <cp:lastPrinted>2017-01-18T13:05:00Z</cp:lastPrinted>
  <dcterms:created xsi:type="dcterms:W3CDTF">2017-01-18T13:05:00Z</dcterms:created>
  <dcterms:modified xsi:type="dcterms:W3CDTF">2017-01-18T13:06:00Z</dcterms:modified>
</cp:coreProperties>
</file>